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1E6" w14:textId="3D3B285F" w:rsidR="0088163B" w:rsidRPr="00FB48B9" w:rsidRDefault="00DD20DF" w:rsidP="00FB48B9">
      <w:pPr>
        <w:jc w:val="center"/>
        <w:rPr>
          <w:rFonts w:cs="Times New Roman"/>
          <w:b/>
          <w:bCs/>
          <w:sz w:val="28"/>
          <w:szCs w:val="28"/>
          <w:u w:val="single"/>
        </w:rPr>
      </w:pPr>
      <w:bookmarkStart w:id="0" w:name="_Hlk160811748"/>
      <w:r w:rsidRPr="00FB48B9">
        <w:rPr>
          <w:rFonts w:cs="Times New Roman"/>
          <w:b/>
          <w:bCs/>
          <w:sz w:val="28"/>
          <w:szCs w:val="28"/>
          <w:u w:val="single"/>
        </w:rPr>
        <w:t>S</w:t>
      </w:r>
      <w:r w:rsidR="0088163B" w:rsidRPr="00FB48B9">
        <w:rPr>
          <w:rFonts w:cs="Times New Roman"/>
          <w:b/>
          <w:bCs/>
          <w:sz w:val="28"/>
          <w:szCs w:val="28"/>
          <w:u w:val="single"/>
        </w:rPr>
        <w:t>tate</w:t>
      </w:r>
      <w:r w:rsidR="00F2257B" w:rsidRPr="00FB48B9">
        <w:rPr>
          <w:rFonts w:cs="Times New Roman"/>
          <w:b/>
          <w:bCs/>
          <w:sz w:val="28"/>
          <w:szCs w:val="28"/>
          <w:u w:val="single"/>
        </w:rPr>
        <w:t xml:space="preserve"> </w:t>
      </w:r>
      <w:r w:rsidR="0088163B" w:rsidRPr="00FB48B9">
        <w:rPr>
          <w:rFonts w:cs="Times New Roman"/>
          <w:b/>
          <w:bCs/>
          <w:sz w:val="28"/>
          <w:szCs w:val="28"/>
          <w:u w:val="single"/>
        </w:rPr>
        <w:t>Legislative</w:t>
      </w:r>
      <w:r w:rsidR="00F2257B" w:rsidRPr="00FB48B9">
        <w:rPr>
          <w:rFonts w:cs="Times New Roman"/>
          <w:b/>
          <w:bCs/>
          <w:sz w:val="28"/>
          <w:szCs w:val="28"/>
          <w:u w:val="single"/>
        </w:rPr>
        <w:t xml:space="preserve"> </w:t>
      </w:r>
      <w:r w:rsidR="0088163B" w:rsidRPr="00FB48B9">
        <w:rPr>
          <w:rFonts w:cs="Times New Roman"/>
          <w:b/>
          <w:bCs/>
          <w:sz w:val="28"/>
          <w:szCs w:val="28"/>
          <w:u w:val="single"/>
        </w:rPr>
        <w:t>Update</w:t>
      </w:r>
      <w:r w:rsidR="00F2257B" w:rsidRPr="00FB48B9">
        <w:rPr>
          <w:rFonts w:cs="Times New Roman"/>
          <w:b/>
          <w:bCs/>
          <w:sz w:val="28"/>
          <w:szCs w:val="28"/>
          <w:u w:val="single"/>
        </w:rPr>
        <w:t xml:space="preserve"> </w:t>
      </w:r>
      <w:r w:rsidR="0088163B" w:rsidRPr="00FB48B9">
        <w:rPr>
          <w:rFonts w:cs="Times New Roman"/>
          <w:b/>
          <w:bCs/>
          <w:sz w:val="28"/>
          <w:szCs w:val="28"/>
          <w:u w:val="single"/>
        </w:rPr>
        <w:t>–</w:t>
      </w:r>
      <w:r w:rsidR="00F2257B" w:rsidRPr="00FB48B9">
        <w:rPr>
          <w:rFonts w:cs="Times New Roman"/>
          <w:b/>
          <w:bCs/>
          <w:sz w:val="28"/>
          <w:szCs w:val="28"/>
          <w:u w:val="single"/>
        </w:rPr>
        <w:t xml:space="preserve"> </w:t>
      </w:r>
      <w:r w:rsidR="00882CF2">
        <w:rPr>
          <w:rFonts w:cs="Times New Roman"/>
          <w:b/>
          <w:bCs/>
          <w:sz w:val="28"/>
          <w:szCs w:val="28"/>
          <w:u w:val="single"/>
        </w:rPr>
        <w:t xml:space="preserve">May </w:t>
      </w:r>
      <w:r w:rsidR="00604113">
        <w:rPr>
          <w:rFonts w:cs="Times New Roman"/>
          <w:b/>
          <w:bCs/>
          <w:sz w:val="28"/>
          <w:szCs w:val="28"/>
          <w:u w:val="single"/>
        </w:rPr>
        <w:t>31</w:t>
      </w:r>
      <w:r w:rsidR="00BF6E07" w:rsidRPr="00FB48B9">
        <w:rPr>
          <w:rFonts w:cs="Times New Roman"/>
          <w:b/>
          <w:bCs/>
          <w:sz w:val="28"/>
          <w:szCs w:val="28"/>
          <w:u w:val="single"/>
        </w:rPr>
        <w:t>,</w:t>
      </w:r>
      <w:r w:rsidR="00F2257B" w:rsidRPr="00FB48B9">
        <w:rPr>
          <w:rFonts w:cs="Times New Roman"/>
          <w:b/>
          <w:bCs/>
          <w:sz w:val="28"/>
          <w:szCs w:val="28"/>
          <w:u w:val="single"/>
        </w:rPr>
        <w:t xml:space="preserve"> </w:t>
      </w:r>
      <w:r w:rsidR="0088163B" w:rsidRPr="00FB48B9">
        <w:rPr>
          <w:rFonts w:cs="Times New Roman"/>
          <w:b/>
          <w:bCs/>
          <w:sz w:val="28"/>
          <w:szCs w:val="28"/>
          <w:u w:val="single"/>
        </w:rPr>
        <w:t>202</w:t>
      </w:r>
      <w:r w:rsidR="00C8467E" w:rsidRPr="00FB48B9">
        <w:rPr>
          <w:rFonts w:cs="Times New Roman"/>
          <w:b/>
          <w:bCs/>
          <w:sz w:val="28"/>
          <w:szCs w:val="28"/>
          <w:u w:val="single"/>
        </w:rPr>
        <w:t>4</w:t>
      </w:r>
    </w:p>
    <w:p w14:paraId="7CA7B97C" w14:textId="77777777" w:rsidR="001F463E" w:rsidRPr="00D23013" w:rsidRDefault="001F463E" w:rsidP="00E24A2F">
      <w:pPr>
        <w:rPr>
          <w:rFonts w:cs="Times New Roman"/>
          <w:szCs w:val="24"/>
        </w:rPr>
      </w:pPr>
    </w:p>
    <w:p w14:paraId="4983CE72" w14:textId="77777777" w:rsidR="001B1AB5" w:rsidRPr="00D23013" w:rsidRDefault="001B1AB5" w:rsidP="00E24A2F">
      <w:pPr>
        <w:rPr>
          <w:rStyle w:val="Hyperlink"/>
          <w:rFonts w:cs="Times New Roman"/>
          <w:szCs w:val="24"/>
        </w:rPr>
      </w:pPr>
      <w:r w:rsidRPr="00D23013">
        <w:rPr>
          <w:rFonts w:cs="Times New Roman"/>
          <w:szCs w:val="24"/>
        </w:rPr>
        <w:t xml:space="preserve">For more information regarding ACS State Affairs Policy Priorities in your state, please contact Catherine Hendricks, State Affairs Manager, at </w:t>
      </w:r>
      <w:hyperlink r:id="rId6" w:history="1">
        <w:r w:rsidRPr="00D23013">
          <w:rPr>
            <w:rStyle w:val="Hyperlink"/>
            <w:rFonts w:cs="Times New Roman"/>
            <w:szCs w:val="24"/>
          </w:rPr>
          <w:t>chendricks@facs.org</w:t>
        </w:r>
      </w:hyperlink>
      <w:r w:rsidRPr="00D23013">
        <w:rPr>
          <w:rFonts w:cs="Times New Roman"/>
          <w:szCs w:val="24"/>
        </w:rPr>
        <w:t xml:space="preserve"> or Cory Bloom, State Affairs Associate, at </w:t>
      </w:r>
      <w:hyperlink r:id="rId7" w:history="1">
        <w:r w:rsidRPr="00D23013">
          <w:rPr>
            <w:rStyle w:val="Hyperlink"/>
            <w:rFonts w:cs="Times New Roman"/>
            <w:szCs w:val="24"/>
          </w:rPr>
          <w:t>cbloom@facs.org</w:t>
        </w:r>
      </w:hyperlink>
      <w:r w:rsidRPr="00D23013">
        <w:rPr>
          <w:rFonts w:cs="Times New Roman"/>
          <w:szCs w:val="24"/>
        </w:rPr>
        <w:t xml:space="preserve">. To view a complete list of bills ACS State Affairs is tracking, visit our online </w:t>
      </w:r>
      <w:hyperlink r:id="rId8" w:history="1">
        <w:r w:rsidRPr="00D23013">
          <w:rPr>
            <w:rStyle w:val="Hyperlink"/>
            <w:rFonts w:cs="Times New Roman"/>
            <w:szCs w:val="24"/>
          </w:rPr>
          <w:t>State Legislative Tracker.</w:t>
        </w:r>
      </w:hyperlink>
    </w:p>
    <w:p w14:paraId="6093C3C1" w14:textId="77777777" w:rsidR="001B1AB5" w:rsidRPr="00D23013" w:rsidRDefault="001B1AB5" w:rsidP="00E24A2F">
      <w:pPr>
        <w:rPr>
          <w:rFonts w:cs="Times New Roman"/>
          <w:b/>
          <w:bCs/>
          <w:szCs w:val="24"/>
          <w:u w:val="single"/>
        </w:rPr>
      </w:pPr>
    </w:p>
    <w:p w14:paraId="1FC9A2E0" w14:textId="77777777" w:rsidR="009F247B" w:rsidRPr="00D23013" w:rsidRDefault="008F2FC1" w:rsidP="00E24A2F">
      <w:pPr>
        <w:rPr>
          <w:rFonts w:cs="Times New Roman"/>
          <w:b/>
          <w:bCs/>
          <w:szCs w:val="24"/>
          <w:u w:val="single"/>
        </w:rPr>
      </w:pPr>
      <w:r w:rsidRPr="00D23013">
        <w:rPr>
          <w:rFonts w:cs="Times New Roman"/>
          <w:b/>
          <w:bCs/>
          <w:szCs w:val="24"/>
          <w:u w:val="single"/>
        </w:rPr>
        <w:t>S</w:t>
      </w:r>
      <w:r w:rsidR="009F247B" w:rsidRPr="00D23013">
        <w:rPr>
          <w:rFonts w:cs="Times New Roman"/>
          <w:b/>
          <w:bCs/>
          <w:szCs w:val="24"/>
          <w:u w:val="single"/>
        </w:rPr>
        <w:t>TATE AFFAIRS WORKGROUP</w:t>
      </w:r>
    </w:p>
    <w:p w14:paraId="157A2419" w14:textId="77777777" w:rsidR="009F247B" w:rsidRPr="00D23013" w:rsidRDefault="009F247B" w:rsidP="00E24A2F">
      <w:pPr>
        <w:rPr>
          <w:rFonts w:cs="Times New Roman"/>
          <w:szCs w:val="24"/>
        </w:rPr>
      </w:pPr>
      <w:r w:rsidRPr="00D23013">
        <w:rPr>
          <w:rFonts w:cs="Times New Roman"/>
          <w:szCs w:val="24"/>
        </w:rPr>
        <w:t>Arnold Baskies</w:t>
      </w:r>
      <w:r w:rsidR="00063656" w:rsidRPr="00D23013">
        <w:rPr>
          <w:rFonts w:cs="Times New Roman"/>
          <w:szCs w:val="24"/>
        </w:rPr>
        <w:t>, MD, FACS</w:t>
      </w:r>
      <w:r w:rsidRPr="00D23013">
        <w:rPr>
          <w:rFonts w:cs="Times New Roman"/>
          <w:szCs w:val="24"/>
        </w:rPr>
        <w:t xml:space="preserve"> (NJ); Ali Kasraeian</w:t>
      </w:r>
      <w:r w:rsidR="00063656" w:rsidRPr="00D23013">
        <w:rPr>
          <w:rFonts w:cs="Times New Roman"/>
          <w:szCs w:val="24"/>
        </w:rPr>
        <w:t>, MD, FACS</w:t>
      </w:r>
      <w:r w:rsidRPr="00D23013">
        <w:rPr>
          <w:rFonts w:cs="Times New Roman"/>
          <w:szCs w:val="24"/>
        </w:rPr>
        <w:t xml:space="preserve"> (FL); Kevin Koo</w:t>
      </w:r>
      <w:r w:rsidR="00063656" w:rsidRPr="00D23013">
        <w:rPr>
          <w:rFonts w:cs="Times New Roman"/>
          <w:szCs w:val="24"/>
        </w:rPr>
        <w:t>, MD, FACS</w:t>
      </w:r>
      <w:r w:rsidRPr="00D23013">
        <w:rPr>
          <w:rFonts w:cs="Times New Roman"/>
          <w:szCs w:val="24"/>
        </w:rPr>
        <w:t xml:space="preserve"> (MN); and Kelly Swords</w:t>
      </w:r>
      <w:r w:rsidR="00063656" w:rsidRPr="00D23013">
        <w:rPr>
          <w:rFonts w:cs="Times New Roman"/>
          <w:szCs w:val="24"/>
        </w:rPr>
        <w:t>, MD, FACS</w:t>
      </w:r>
      <w:r w:rsidRPr="00D23013">
        <w:rPr>
          <w:rFonts w:cs="Times New Roman"/>
          <w:szCs w:val="24"/>
        </w:rPr>
        <w:t xml:space="preserve"> (CA). The Workgroup will play a critical role in identifying state advocacy priorities, setting new policy objective</w:t>
      </w:r>
      <w:r w:rsidR="00A97CF3" w:rsidRPr="00D23013">
        <w:rPr>
          <w:rFonts w:cs="Times New Roman"/>
          <w:szCs w:val="24"/>
        </w:rPr>
        <w:t>s</w:t>
      </w:r>
      <w:r w:rsidRPr="00D23013">
        <w:rPr>
          <w:rFonts w:cs="Times New Roman"/>
          <w:szCs w:val="24"/>
        </w:rPr>
        <w:t xml:space="preserve">, and evaluating state advocacy grant applications among other duties. </w:t>
      </w:r>
    </w:p>
    <w:p w14:paraId="09C799D1" w14:textId="77777777" w:rsidR="009F247B" w:rsidRPr="00D23013" w:rsidRDefault="009F247B" w:rsidP="00E24A2F">
      <w:pPr>
        <w:rPr>
          <w:rFonts w:cs="Times New Roman"/>
          <w:b/>
          <w:bCs/>
          <w:szCs w:val="24"/>
          <w:u w:val="single"/>
        </w:rPr>
      </w:pPr>
    </w:p>
    <w:p w14:paraId="4964AC62" w14:textId="77777777" w:rsidR="000A7B32" w:rsidRPr="00D23013" w:rsidRDefault="000E2C77" w:rsidP="00E24A2F">
      <w:pPr>
        <w:rPr>
          <w:rFonts w:cs="Times New Roman"/>
          <w:b/>
          <w:bCs/>
          <w:szCs w:val="24"/>
          <w:u w:val="single"/>
        </w:rPr>
      </w:pPr>
      <w:r w:rsidRPr="00D23013">
        <w:rPr>
          <w:rFonts w:cs="Times New Roman"/>
          <w:b/>
          <w:bCs/>
          <w:szCs w:val="24"/>
          <w:u w:val="single"/>
        </w:rPr>
        <w:t>ACS</w:t>
      </w:r>
      <w:r w:rsidR="00F2257B" w:rsidRPr="00D23013">
        <w:rPr>
          <w:rFonts w:cs="Times New Roman"/>
          <w:b/>
          <w:bCs/>
          <w:szCs w:val="24"/>
          <w:u w:val="single"/>
        </w:rPr>
        <w:t xml:space="preserve"> </w:t>
      </w:r>
      <w:r w:rsidR="000A7B32" w:rsidRPr="00D23013">
        <w:rPr>
          <w:rFonts w:cs="Times New Roman"/>
          <w:b/>
          <w:bCs/>
          <w:szCs w:val="24"/>
          <w:u w:val="single"/>
        </w:rPr>
        <w:t>STATE</w:t>
      </w:r>
      <w:r w:rsidR="00F2257B" w:rsidRPr="00D23013">
        <w:rPr>
          <w:rFonts w:cs="Times New Roman"/>
          <w:b/>
          <w:bCs/>
          <w:szCs w:val="24"/>
          <w:u w:val="single"/>
        </w:rPr>
        <w:t xml:space="preserve"> </w:t>
      </w:r>
      <w:r w:rsidR="000A7B32" w:rsidRPr="00D23013">
        <w:rPr>
          <w:rFonts w:cs="Times New Roman"/>
          <w:b/>
          <w:bCs/>
          <w:szCs w:val="24"/>
          <w:u w:val="single"/>
        </w:rPr>
        <w:t>AFFAIRS</w:t>
      </w:r>
      <w:r w:rsidR="00F2257B" w:rsidRPr="00D23013">
        <w:rPr>
          <w:rFonts w:cs="Times New Roman"/>
          <w:b/>
          <w:bCs/>
          <w:szCs w:val="24"/>
          <w:u w:val="single"/>
        </w:rPr>
        <w:t xml:space="preserve"> </w:t>
      </w:r>
      <w:r w:rsidR="000A7B32" w:rsidRPr="00D23013">
        <w:rPr>
          <w:rFonts w:cs="Times New Roman"/>
          <w:b/>
          <w:bCs/>
          <w:szCs w:val="24"/>
          <w:u w:val="single"/>
        </w:rPr>
        <w:t>PRIORITY</w:t>
      </w:r>
      <w:r w:rsidR="00F2257B" w:rsidRPr="00D23013">
        <w:rPr>
          <w:rFonts w:cs="Times New Roman"/>
          <w:b/>
          <w:bCs/>
          <w:szCs w:val="24"/>
          <w:u w:val="single"/>
        </w:rPr>
        <w:t xml:space="preserve"> </w:t>
      </w:r>
      <w:r w:rsidR="000A7B32" w:rsidRPr="00D23013">
        <w:rPr>
          <w:rFonts w:cs="Times New Roman"/>
          <w:b/>
          <w:bCs/>
          <w:szCs w:val="24"/>
          <w:u w:val="single"/>
        </w:rPr>
        <w:t>ISSUES</w:t>
      </w:r>
    </w:p>
    <w:p w14:paraId="3636140D" w14:textId="77777777" w:rsidR="006B6126" w:rsidRPr="00D23013" w:rsidRDefault="006B6126" w:rsidP="00E24A2F">
      <w:pPr>
        <w:rPr>
          <w:rFonts w:cs="Times New Roman"/>
          <w:szCs w:val="24"/>
        </w:rPr>
        <w:sectPr w:rsidR="006B6126" w:rsidRPr="00D23013" w:rsidSect="00543A45">
          <w:pgSz w:w="12240" w:h="15840"/>
          <w:pgMar w:top="1440" w:right="1440" w:bottom="1440" w:left="1440" w:header="720" w:footer="720" w:gutter="0"/>
          <w:cols w:space="720"/>
          <w:docGrid w:linePitch="360"/>
        </w:sectPr>
      </w:pPr>
    </w:p>
    <w:p w14:paraId="53AC1881" w14:textId="1D60ED10" w:rsidR="000A7B32" w:rsidRPr="00D23013" w:rsidRDefault="000A7B32" w:rsidP="00E24A2F">
      <w:pPr>
        <w:pStyle w:val="ListParagraph"/>
        <w:numPr>
          <w:ilvl w:val="0"/>
          <w:numId w:val="17"/>
        </w:numPr>
        <w:rPr>
          <w:rFonts w:cs="Times New Roman"/>
          <w:szCs w:val="24"/>
        </w:rPr>
      </w:pPr>
      <w:r w:rsidRPr="00D23013">
        <w:rPr>
          <w:rFonts w:cs="Times New Roman"/>
          <w:szCs w:val="24"/>
        </w:rPr>
        <w:t>Trauma</w:t>
      </w:r>
      <w:r w:rsidR="00F2257B" w:rsidRPr="00D23013">
        <w:rPr>
          <w:rFonts w:cs="Times New Roman"/>
          <w:szCs w:val="24"/>
        </w:rPr>
        <w:t xml:space="preserve"> </w:t>
      </w:r>
      <w:r w:rsidR="000E2C77" w:rsidRPr="00D23013">
        <w:rPr>
          <w:rFonts w:cs="Times New Roman"/>
          <w:szCs w:val="24"/>
        </w:rPr>
        <w:t>System</w:t>
      </w:r>
      <w:r w:rsidR="00F2257B" w:rsidRPr="00D23013">
        <w:rPr>
          <w:rFonts w:cs="Times New Roman"/>
          <w:szCs w:val="24"/>
        </w:rPr>
        <w:t xml:space="preserve"> </w:t>
      </w:r>
      <w:r w:rsidR="000E2C77" w:rsidRPr="00D23013">
        <w:rPr>
          <w:rFonts w:cs="Times New Roman"/>
          <w:szCs w:val="24"/>
        </w:rPr>
        <w:t>Funding</w:t>
      </w:r>
      <w:r w:rsidR="00F2257B" w:rsidRPr="00D23013">
        <w:rPr>
          <w:rFonts w:cs="Times New Roman"/>
          <w:szCs w:val="24"/>
        </w:rPr>
        <w:t xml:space="preserve"> </w:t>
      </w:r>
      <w:r w:rsidR="0091616F">
        <w:rPr>
          <w:rFonts w:cs="Times New Roman"/>
          <w:szCs w:val="24"/>
        </w:rPr>
        <w:t>and</w:t>
      </w:r>
      <w:r w:rsidR="0091616F" w:rsidRPr="00D23013">
        <w:rPr>
          <w:rFonts w:cs="Times New Roman"/>
          <w:szCs w:val="24"/>
        </w:rPr>
        <w:t xml:space="preserve"> </w:t>
      </w:r>
      <w:r w:rsidR="000E2C77" w:rsidRPr="00D23013">
        <w:rPr>
          <w:rFonts w:cs="Times New Roman"/>
          <w:szCs w:val="24"/>
        </w:rPr>
        <w:t>Development</w:t>
      </w:r>
    </w:p>
    <w:p w14:paraId="0C34E847" w14:textId="77777777" w:rsidR="000A7B32" w:rsidRPr="00D23013" w:rsidRDefault="000A7B32" w:rsidP="00E24A2F">
      <w:pPr>
        <w:pStyle w:val="ListParagraph"/>
        <w:numPr>
          <w:ilvl w:val="0"/>
          <w:numId w:val="17"/>
        </w:numPr>
        <w:rPr>
          <w:rFonts w:cs="Times New Roman"/>
          <w:szCs w:val="24"/>
        </w:rPr>
      </w:pPr>
      <w:r w:rsidRPr="00D23013">
        <w:rPr>
          <w:rFonts w:cs="Times New Roman"/>
          <w:szCs w:val="24"/>
        </w:rPr>
        <w:t>Cancer</w:t>
      </w:r>
      <w:r w:rsidR="00F2257B" w:rsidRPr="00D23013">
        <w:rPr>
          <w:rFonts w:cs="Times New Roman"/>
          <w:szCs w:val="24"/>
        </w:rPr>
        <w:t xml:space="preserve"> </w:t>
      </w:r>
      <w:r w:rsidRPr="00D23013">
        <w:rPr>
          <w:rFonts w:cs="Times New Roman"/>
          <w:szCs w:val="24"/>
        </w:rPr>
        <w:t>Screening</w:t>
      </w:r>
      <w:r w:rsidR="00E51783" w:rsidRPr="00D23013">
        <w:rPr>
          <w:rFonts w:cs="Times New Roman"/>
          <w:szCs w:val="24"/>
        </w:rPr>
        <w:t xml:space="preserve">, </w:t>
      </w:r>
      <w:r w:rsidRPr="00D23013">
        <w:rPr>
          <w:rFonts w:cs="Times New Roman"/>
          <w:szCs w:val="24"/>
        </w:rPr>
        <w:t>Testing</w:t>
      </w:r>
      <w:r w:rsidR="00E51783" w:rsidRPr="00D23013">
        <w:rPr>
          <w:rFonts w:cs="Times New Roman"/>
          <w:szCs w:val="24"/>
        </w:rPr>
        <w:t>, and Treatment</w:t>
      </w:r>
    </w:p>
    <w:p w14:paraId="64BFB658" w14:textId="64A3A39F" w:rsidR="000A7B32" w:rsidRPr="00D23013" w:rsidRDefault="000A7B32" w:rsidP="00E24A2F">
      <w:pPr>
        <w:pStyle w:val="ListParagraph"/>
        <w:numPr>
          <w:ilvl w:val="0"/>
          <w:numId w:val="17"/>
        </w:numPr>
        <w:rPr>
          <w:rFonts w:cs="Times New Roman"/>
          <w:szCs w:val="24"/>
        </w:rPr>
      </w:pPr>
      <w:r w:rsidRPr="00D23013">
        <w:rPr>
          <w:rFonts w:cs="Times New Roman"/>
          <w:szCs w:val="24"/>
        </w:rPr>
        <w:t>Insurance</w:t>
      </w:r>
      <w:r w:rsidR="00F2257B" w:rsidRPr="00D23013">
        <w:rPr>
          <w:rFonts w:cs="Times New Roman"/>
          <w:szCs w:val="24"/>
        </w:rPr>
        <w:t xml:space="preserve"> </w:t>
      </w:r>
      <w:r w:rsidR="0091616F">
        <w:rPr>
          <w:rFonts w:cs="Times New Roman"/>
          <w:szCs w:val="24"/>
        </w:rPr>
        <w:t>and</w:t>
      </w:r>
      <w:r w:rsidR="00F2257B" w:rsidRPr="00D23013">
        <w:rPr>
          <w:rFonts w:cs="Times New Roman"/>
          <w:szCs w:val="24"/>
        </w:rPr>
        <w:t xml:space="preserve"> </w:t>
      </w:r>
      <w:r w:rsidR="00F96FCF" w:rsidRPr="00D23013">
        <w:rPr>
          <w:rFonts w:cs="Times New Roman"/>
          <w:szCs w:val="24"/>
        </w:rPr>
        <w:t>Administrative</w:t>
      </w:r>
      <w:r w:rsidR="00F2257B" w:rsidRPr="00D23013">
        <w:rPr>
          <w:rFonts w:cs="Times New Roman"/>
          <w:szCs w:val="24"/>
        </w:rPr>
        <w:t xml:space="preserve"> </w:t>
      </w:r>
      <w:r w:rsidR="00F96FCF" w:rsidRPr="00D23013">
        <w:rPr>
          <w:rFonts w:cs="Times New Roman"/>
          <w:szCs w:val="24"/>
        </w:rPr>
        <w:t>Burden</w:t>
      </w:r>
    </w:p>
    <w:p w14:paraId="29C343E8" w14:textId="77777777" w:rsidR="000A7B32" w:rsidRPr="00D23013" w:rsidRDefault="00773749" w:rsidP="00E24A2F">
      <w:pPr>
        <w:pStyle w:val="ListParagraph"/>
        <w:numPr>
          <w:ilvl w:val="0"/>
          <w:numId w:val="17"/>
        </w:numPr>
        <w:rPr>
          <w:rFonts w:cs="Times New Roman"/>
          <w:szCs w:val="24"/>
        </w:rPr>
      </w:pPr>
      <w:r w:rsidRPr="00D23013">
        <w:rPr>
          <w:rFonts w:cs="Times New Roman"/>
          <w:szCs w:val="24"/>
        </w:rPr>
        <w:t>Professional Liability</w:t>
      </w:r>
    </w:p>
    <w:p w14:paraId="4310F160" w14:textId="77777777" w:rsidR="000A7B32" w:rsidRPr="00D23013" w:rsidRDefault="000A7B32" w:rsidP="00E24A2F">
      <w:pPr>
        <w:pStyle w:val="ListParagraph"/>
        <w:numPr>
          <w:ilvl w:val="0"/>
          <w:numId w:val="17"/>
        </w:numPr>
        <w:rPr>
          <w:rFonts w:cs="Times New Roman"/>
          <w:szCs w:val="24"/>
        </w:rPr>
      </w:pPr>
      <w:r w:rsidRPr="00D23013">
        <w:rPr>
          <w:rFonts w:cs="Times New Roman"/>
          <w:szCs w:val="24"/>
        </w:rPr>
        <w:t>Criminalization</w:t>
      </w:r>
      <w:r w:rsidR="00F2257B" w:rsidRPr="00D23013">
        <w:rPr>
          <w:rFonts w:cs="Times New Roman"/>
          <w:szCs w:val="24"/>
        </w:rPr>
        <w:t xml:space="preserve"> </w:t>
      </w:r>
      <w:r w:rsidRPr="00D23013">
        <w:rPr>
          <w:rFonts w:cs="Times New Roman"/>
          <w:szCs w:val="24"/>
        </w:rPr>
        <w:t>of</w:t>
      </w:r>
      <w:r w:rsidR="00F2257B" w:rsidRPr="00D23013">
        <w:rPr>
          <w:rFonts w:cs="Times New Roman"/>
          <w:szCs w:val="24"/>
        </w:rPr>
        <w:t xml:space="preserve"> </w:t>
      </w:r>
      <w:r w:rsidRPr="00D23013">
        <w:rPr>
          <w:rFonts w:cs="Times New Roman"/>
          <w:szCs w:val="24"/>
        </w:rPr>
        <w:t>Physician</w:t>
      </w:r>
      <w:r w:rsidR="00F2257B" w:rsidRPr="00D23013">
        <w:rPr>
          <w:rFonts w:cs="Times New Roman"/>
          <w:szCs w:val="24"/>
        </w:rPr>
        <w:t xml:space="preserve"> </w:t>
      </w:r>
      <w:r w:rsidRPr="00D23013">
        <w:rPr>
          <w:rFonts w:cs="Times New Roman"/>
          <w:szCs w:val="24"/>
        </w:rPr>
        <w:t>Care</w:t>
      </w:r>
    </w:p>
    <w:p w14:paraId="7C08BE66" w14:textId="77777777" w:rsidR="000A7B32" w:rsidRPr="00D23013" w:rsidRDefault="000A7B32" w:rsidP="00E24A2F">
      <w:pPr>
        <w:pStyle w:val="ListParagraph"/>
        <w:numPr>
          <w:ilvl w:val="0"/>
          <w:numId w:val="17"/>
        </w:numPr>
        <w:rPr>
          <w:rFonts w:cs="Times New Roman"/>
          <w:szCs w:val="24"/>
        </w:rPr>
      </w:pPr>
      <w:r w:rsidRPr="00D23013">
        <w:rPr>
          <w:rFonts w:cs="Times New Roman"/>
          <w:szCs w:val="24"/>
        </w:rPr>
        <w:t>Access</w:t>
      </w:r>
      <w:r w:rsidR="00F2257B" w:rsidRPr="00D23013">
        <w:rPr>
          <w:rFonts w:cs="Times New Roman"/>
          <w:szCs w:val="24"/>
        </w:rPr>
        <w:t xml:space="preserve"> </w:t>
      </w:r>
      <w:r w:rsidRPr="00D23013">
        <w:rPr>
          <w:rFonts w:cs="Times New Roman"/>
          <w:szCs w:val="24"/>
        </w:rPr>
        <w:t>to</w:t>
      </w:r>
      <w:r w:rsidR="00F2257B" w:rsidRPr="00D23013">
        <w:rPr>
          <w:rFonts w:cs="Times New Roman"/>
          <w:szCs w:val="24"/>
        </w:rPr>
        <w:t xml:space="preserve"> </w:t>
      </w:r>
      <w:r w:rsidR="00F96FCF" w:rsidRPr="00D23013">
        <w:rPr>
          <w:rFonts w:cs="Times New Roman"/>
          <w:szCs w:val="24"/>
        </w:rPr>
        <w:t>Surgical</w:t>
      </w:r>
      <w:r w:rsidR="00F2257B" w:rsidRPr="00D23013">
        <w:rPr>
          <w:rFonts w:cs="Times New Roman"/>
          <w:szCs w:val="24"/>
        </w:rPr>
        <w:t xml:space="preserve"> </w:t>
      </w:r>
      <w:r w:rsidR="00F96FCF" w:rsidRPr="00D23013">
        <w:rPr>
          <w:rFonts w:cs="Times New Roman"/>
          <w:szCs w:val="24"/>
        </w:rPr>
        <w:t>Care</w:t>
      </w:r>
    </w:p>
    <w:p w14:paraId="767D36AD" w14:textId="77777777" w:rsidR="00D72E8A" w:rsidRPr="00D23013" w:rsidRDefault="000A7B32" w:rsidP="00E24A2F">
      <w:pPr>
        <w:pStyle w:val="ListParagraph"/>
        <w:numPr>
          <w:ilvl w:val="0"/>
          <w:numId w:val="17"/>
        </w:numPr>
        <w:rPr>
          <w:rFonts w:cs="Times New Roman"/>
          <w:szCs w:val="24"/>
        </w:rPr>
      </w:pPr>
      <w:r w:rsidRPr="00D23013">
        <w:rPr>
          <w:rFonts w:cs="Times New Roman"/>
          <w:szCs w:val="24"/>
        </w:rPr>
        <w:t>Health</w:t>
      </w:r>
      <w:r w:rsidR="00F2257B" w:rsidRPr="00D23013">
        <w:rPr>
          <w:rFonts w:cs="Times New Roman"/>
          <w:szCs w:val="24"/>
        </w:rPr>
        <w:t xml:space="preserve"> </w:t>
      </w:r>
      <w:r w:rsidRPr="00D23013">
        <w:rPr>
          <w:rFonts w:cs="Times New Roman"/>
          <w:szCs w:val="24"/>
        </w:rPr>
        <w:t>Equity</w:t>
      </w:r>
    </w:p>
    <w:p w14:paraId="3CA79325" w14:textId="77777777" w:rsidR="006B6126" w:rsidRPr="00D23013" w:rsidRDefault="006B6126" w:rsidP="00E24A2F">
      <w:pPr>
        <w:rPr>
          <w:rFonts w:cs="Times New Roman"/>
          <w:szCs w:val="24"/>
        </w:rPr>
      </w:pPr>
    </w:p>
    <w:p w14:paraId="03C4B582" w14:textId="77777777" w:rsidR="00D72E8A" w:rsidRPr="00D23013" w:rsidRDefault="00D72E8A" w:rsidP="00E24A2F">
      <w:pPr>
        <w:rPr>
          <w:rFonts w:cs="Times New Roman"/>
          <w:szCs w:val="24"/>
        </w:rPr>
        <w:sectPr w:rsidR="00D72E8A" w:rsidRPr="00D23013" w:rsidSect="00543A45">
          <w:type w:val="continuous"/>
          <w:pgSz w:w="12240" w:h="15840"/>
          <w:pgMar w:top="1440" w:right="1440" w:bottom="1440" w:left="1440" w:header="720" w:footer="720" w:gutter="0"/>
          <w:cols w:num="2" w:space="720"/>
          <w:docGrid w:linePitch="360"/>
        </w:sectPr>
      </w:pPr>
    </w:p>
    <w:p w14:paraId="2C73DF25" w14:textId="77777777" w:rsidR="001F463E" w:rsidRPr="00D23013" w:rsidRDefault="001F463E" w:rsidP="00E24A2F">
      <w:pPr>
        <w:rPr>
          <w:rFonts w:cs="Times New Roman"/>
          <w:szCs w:val="24"/>
        </w:rPr>
      </w:pPr>
    </w:p>
    <w:p w14:paraId="74445AA4" w14:textId="77777777" w:rsidR="005F2591" w:rsidRPr="00D23013" w:rsidRDefault="005F2591" w:rsidP="00E24A2F">
      <w:pPr>
        <w:rPr>
          <w:rFonts w:cs="Times New Roman"/>
          <w:b/>
          <w:bCs/>
          <w:szCs w:val="24"/>
          <w:u w:val="single"/>
        </w:rPr>
      </w:pPr>
      <w:r w:rsidRPr="00D23013">
        <w:rPr>
          <w:rFonts w:cs="Times New Roman"/>
          <w:b/>
          <w:bCs/>
          <w:szCs w:val="24"/>
          <w:u w:val="single"/>
        </w:rPr>
        <w:t>ACS</w:t>
      </w:r>
      <w:r w:rsidR="00F2257B" w:rsidRPr="00D23013">
        <w:rPr>
          <w:rFonts w:cs="Times New Roman"/>
          <w:b/>
          <w:bCs/>
          <w:szCs w:val="24"/>
          <w:u w:val="single"/>
        </w:rPr>
        <w:t xml:space="preserve"> </w:t>
      </w:r>
      <w:r w:rsidRPr="00D23013">
        <w:rPr>
          <w:rFonts w:cs="Times New Roman"/>
          <w:b/>
          <w:bCs/>
          <w:szCs w:val="24"/>
          <w:u w:val="single"/>
        </w:rPr>
        <w:t>GRANT</w:t>
      </w:r>
      <w:r w:rsidR="00F2257B" w:rsidRPr="00D23013">
        <w:rPr>
          <w:rFonts w:cs="Times New Roman"/>
          <w:b/>
          <w:bCs/>
          <w:szCs w:val="24"/>
          <w:u w:val="single"/>
        </w:rPr>
        <w:t xml:space="preserve"> </w:t>
      </w:r>
      <w:r w:rsidRPr="00D23013">
        <w:rPr>
          <w:rFonts w:cs="Times New Roman"/>
          <w:b/>
          <w:bCs/>
          <w:szCs w:val="24"/>
          <w:u w:val="single"/>
        </w:rPr>
        <w:t>PROGRAM</w:t>
      </w:r>
    </w:p>
    <w:p w14:paraId="7D563B5D" w14:textId="77777777" w:rsidR="005F2591" w:rsidRPr="00D23013" w:rsidRDefault="005F2591" w:rsidP="00E24A2F">
      <w:pPr>
        <w:rPr>
          <w:rFonts w:cs="Times New Roman"/>
          <w:bCs/>
          <w:szCs w:val="24"/>
        </w:rPr>
      </w:pPr>
      <w:r w:rsidRPr="00D23013">
        <w:rPr>
          <w:rFonts w:cs="Times New Roman"/>
          <w:bCs/>
          <w:szCs w:val="24"/>
        </w:rPr>
        <w:t>State</w:t>
      </w:r>
      <w:r w:rsidR="00F2257B" w:rsidRPr="00D23013">
        <w:rPr>
          <w:rFonts w:cs="Times New Roman"/>
          <w:bCs/>
          <w:szCs w:val="24"/>
        </w:rPr>
        <w:t xml:space="preserve"> </w:t>
      </w:r>
      <w:r w:rsidRPr="00D23013">
        <w:rPr>
          <w:rFonts w:cs="Times New Roman"/>
          <w:bCs/>
          <w:szCs w:val="24"/>
        </w:rPr>
        <w:t>Chapters</w:t>
      </w:r>
      <w:r w:rsidR="00F2257B" w:rsidRPr="00D23013">
        <w:rPr>
          <w:rFonts w:cs="Times New Roman"/>
          <w:bCs/>
          <w:szCs w:val="24"/>
        </w:rPr>
        <w:t xml:space="preserve"> </w:t>
      </w:r>
      <w:r w:rsidRPr="00D23013">
        <w:rPr>
          <w:rFonts w:cs="Times New Roman"/>
          <w:bCs/>
          <w:szCs w:val="24"/>
        </w:rPr>
        <w:t>are</w:t>
      </w:r>
      <w:r w:rsidR="00F2257B" w:rsidRPr="00D23013">
        <w:rPr>
          <w:rFonts w:cs="Times New Roman"/>
          <w:bCs/>
          <w:szCs w:val="24"/>
        </w:rPr>
        <w:t xml:space="preserve"> </w:t>
      </w:r>
      <w:r w:rsidRPr="00D23013">
        <w:rPr>
          <w:rFonts w:cs="Times New Roman"/>
          <w:bCs/>
          <w:szCs w:val="24"/>
        </w:rPr>
        <w:t>eligible</w:t>
      </w:r>
      <w:r w:rsidR="00F2257B" w:rsidRPr="00D23013">
        <w:rPr>
          <w:rFonts w:cs="Times New Roman"/>
          <w:bCs/>
          <w:szCs w:val="24"/>
        </w:rPr>
        <w:t xml:space="preserve"> </w:t>
      </w:r>
      <w:r w:rsidRPr="00D23013">
        <w:rPr>
          <w:rFonts w:cs="Times New Roman"/>
          <w:bCs/>
          <w:szCs w:val="24"/>
        </w:rPr>
        <w:t>to</w:t>
      </w:r>
      <w:r w:rsidR="00F2257B" w:rsidRPr="00D23013">
        <w:rPr>
          <w:rFonts w:cs="Times New Roman"/>
          <w:bCs/>
          <w:szCs w:val="24"/>
        </w:rPr>
        <w:t xml:space="preserve"> </w:t>
      </w:r>
      <w:r w:rsidRPr="00D23013">
        <w:rPr>
          <w:rFonts w:cs="Times New Roman"/>
          <w:bCs/>
          <w:szCs w:val="24"/>
        </w:rPr>
        <w:t>apply</w:t>
      </w:r>
      <w:r w:rsidR="00F2257B" w:rsidRPr="00D23013">
        <w:rPr>
          <w:rFonts w:cs="Times New Roman"/>
          <w:bCs/>
          <w:szCs w:val="24"/>
        </w:rPr>
        <w:t xml:space="preserve"> </w:t>
      </w:r>
      <w:r w:rsidRPr="00D23013">
        <w:rPr>
          <w:rFonts w:cs="Times New Roman"/>
          <w:bCs/>
          <w:szCs w:val="24"/>
        </w:rPr>
        <w:t>for</w:t>
      </w:r>
      <w:r w:rsidR="00F2257B" w:rsidRPr="00D23013">
        <w:rPr>
          <w:rFonts w:cs="Times New Roman"/>
          <w:bCs/>
          <w:szCs w:val="24"/>
        </w:rPr>
        <w:t xml:space="preserve"> </w:t>
      </w:r>
      <w:r w:rsidRPr="00D23013">
        <w:rPr>
          <w:rFonts w:cs="Times New Roman"/>
          <w:bCs/>
          <w:szCs w:val="24"/>
        </w:rPr>
        <w:t>ACS</w:t>
      </w:r>
      <w:r w:rsidR="00F2257B" w:rsidRPr="00D23013">
        <w:rPr>
          <w:rFonts w:cs="Times New Roman"/>
          <w:bCs/>
          <w:szCs w:val="24"/>
        </w:rPr>
        <w:t xml:space="preserve"> </w:t>
      </w:r>
      <w:r w:rsidRPr="00D23013">
        <w:rPr>
          <w:rFonts w:cs="Times New Roman"/>
          <w:bCs/>
          <w:szCs w:val="24"/>
        </w:rPr>
        <w:t>State</w:t>
      </w:r>
      <w:r w:rsidR="00F2257B" w:rsidRPr="00D23013">
        <w:rPr>
          <w:rFonts w:cs="Times New Roman"/>
          <w:bCs/>
          <w:szCs w:val="24"/>
        </w:rPr>
        <w:t xml:space="preserve"> </w:t>
      </w:r>
      <w:r w:rsidRPr="00D23013">
        <w:rPr>
          <w:rFonts w:cs="Times New Roman"/>
          <w:bCs/>
          <w:szCs w:val="24"/>
        </w:rPr>
        <w:t>Advocacy</w:t>
      </w:r>
      <w:r w:rsidR="00F2257B" w:rsidRPr="00D23013">
        <w:rPr>
          <w:rFonts w:cs="Times New Roman"/>
          <w:bCs/>
          <w:szCs w:val="24"/>
        </w:rPr>
        <w:t xml:space="preserve"> </w:t>
      </w:r>
      <w:r w:rsidRPr="00D23013">
        <w:rPr>
          <w:rFonts w:cs="Times New Roman"/>
          <w:bCs/>
          <w:szCs w:val="24"/>
        </w:rPr>
        <w:t>Grant</w:t>
      </w:r>
      <w:r w:rsidR="00994CDD" w:rsidRPr="00D23013">
        <w:rPr>
          <w:rFonts w:cs="Times New Roman"/>
          <w:bCs/>
          <w:szCs w:val="24"/>
        </w:rPr>
        <w:t>s</w:t>
      </w:r>
      <w:r w:rsidR="00F2257B" w:rsidRPr="00D23013">
        <w:rPr>
          <w:rFonts w:cs="Times New Roman"/>
          <w:bCs/>
          <w:szCs w:val="24"/>
        </w:rPr>
        <w:t xml:space="preserve"> </w:t>
      </w:r>
      <w:r w:rsidRPr="00D23013">
        <w:rPr>
          <w:rFonts w:cs="Times New Roman"/>
          <w:bCs/>
          <w:szCs w:val="24"/>
        </w:rPr>
        <w:t>and</w:t>
      </w:r>
      <w:r w:rsidR="00F2257B" w:rsidRPr="00D23013">
        <w:rPr>
          <w:rFonts w:cs="Times New Roman"/>
          <w:bCs/>
          <w:szCs w:val="24"/>
        </w:rPr>
        <w:t xml:space="preserve"> </w:t>
      </w:r>
      <w:r w:rsidRPr="00D23013">
        <w:rPr>
          <w:rFonts w:cs="Times New Roman"/>
          <w:bCs/>
          <w:szCs w:val="24"/>
        </w:rPr>
        <w:t>may</w:t>
      </w:r>
      <w:r w:rsidR="00F2257B" w:rsidRPr="00D23013">
        <w:rPr>
          <w:rFonts w:cs="Times New Roman"/>
          <w:bCs/>
          <w:szCs w:val="24"/>
        </w:rPr>
        <w:t xml:space="preserve"> </w:t>
      </w:r>
      <w:r w:rsidRPr="00D23013">
        <w:rPr>
          <w:rFonts w:cs="Times New Roman"/>
          <w:bCs/>
          <w:szCs w:val="24"/>
        </w:rPr>
        <w:t>use</w:t>
      </w:r>
      <w:r w:rsidR="00F2257B" w:rsidRPr="00D23013">
        <w:rPr>
          <w:rFonts w:cs="Times New Roman"/>
          <w:bCs/>
          <w:szCs w:val="24"/>
        </w:rPr>
        <w:t xml:space="preserve"> </w:t>
      </w:r>
      <w:r w:rsidRPr="00D23013">
        <w:rPr>
          <w:rFonts w:cs="Times New Roman"/>
          <w:bCs/>
          <w:szCs w:val="24"/>
        </w:rPr>
        <w:t>funds</w:t>
      </w:r>
      <w:r w:rsidR="00F2257B" w:rsidRPr="00D23013">
        <w:rPr>
          <w:rFonts w:cs="Times New Roman"/>
          <w:bCs/>
          <w:szCs w:val="24"/>
        </w:rPr>
        <w:t xml:space="preserve"> </w:t>
      </w:r>
      <w:r w:rsidRPr="00D23013">
        <w:rPr>
          <w:rFonts w:cs="Times New Roman"/>
          <w:bCs/>
          <w:szCs w:val="24"/>
        </w:rPr>
        <w:t>towards</w:t>
      </w:r>
      <w:r w:rsidR="00F2257B" w:rsidRPr="00D23013">
        <w:rPr>
          <w:rFonts w:cs="Times New Roman"/>
          <w:bCs/>
          <w:szCs w:val="24"/>
        </w:rPr>
        <w:t xml:space="preserve"> </w:t>
      </w:r>
      <w:r w:rsidRPr="00D23013">
        <w:rPr>
          <w:rFonts w:cs="Times New Roman"/>
          <w:bCs/>
          <w:szCs w:val="24"/>
        </w:rPr>
        <w:t>their</w:t>
      </w:r>
      <w:r w:rsidR="00F2257B" w:rsidRPr="00D23013">
        <w:rPr>
          <w:rFonts w:cs="Times New Roman"/>
          <w:bCs/>
          <w:szCs w:val="24"/>
        </w:rPr>
        <w:t xml:space="preserve"> </w:t>
      </w:r>
      <w:r w:rsidRPr="00D23013">
        <w:rPr>
          <w:rFonts w:cs="Times New Roman"/>
          <w:bCs/>
          <w:szCs w:val="24"/>
        </w:rPr>
        <w:t>annual</w:t>
      </w:r>
      <w:r w:rsidR="00F2257B" w:rsidRPr="00D23013">
        <w:rPr>
          <w:rFonts w:cs="Times New Roman"/>
          <w:bCs/>
          <w:szCs w:val="24"/>
        </w:rPr>
        <w:t xml:space="preserve"> </w:t>
      </w:r>
      <w:r w:rsidRPr="00D23013">
        <w:rPr>
          <w:rFonts w:cs="Times New Roman"/>
          <w:bCs/>
          <w:szCs w:val="24"/>
        </w:rPr>
        <w:t>state</w:t>
      </w:r>
      <w:r w:rsidR="00F2257B" w:rsidRPr="00D23013">
        <w:rPr>
          <w:rFonts w:cs="Times New Roman"/>
          <w:bCs/>
          <w:szCs w:val="24"/>
        </w:rPr>
        <w:t xml:space="preserve"> </w:t>
      </w:r>
      <w:r w:rsidRPr="00D23013">
        <w:rPr>
          <w:rFonts w:cs="Times New Roman"/>
          <w:bCs/>
          <w:szCs w:val="24"/>
        </w:rPr>
        <w:t>advocacy</w:t>
      </w:r>
      <w:r w:rsidR="00F2257B" w:rsidRPr="00D23013">
        <w:rPr>
          <w:rFonts w:cs="Times New Roman"/>
          <w:bCs/>
          <w:szCs w:val="24"/>
        </w:rPr>
        <w:t xml:space="preserve"> </w:t>
      </w:r>
      <w:r w:rsidRPr="00D23013">
        <w:rPr>
          <w:rFonts w:cs="Times New Roman"/>
          <w:bCs/>
          <w:szCs w:val="24"/>
        </w:rPr>
        <w:t>day</w:t>
      </w:r>
      <w:r w:rsidR="00FB48B9" w:rsidRPr="00D23013">
        <w:rPr>
          <w:rFonts w:cs="Times New Roman"/>
          <w:bCs/>
          <w:szCs w:val="24"/>
        </w:rPr>
        <w:t>, to hire a lobbyist, or other relevant advocacy functions such as</w:t>
      </w:r>
      <w:r w:rsidR="00F2257B" w:rsidRPr="00D23013">
        <w:rPr>
          <w:rFonts w:cs="Times New Roman"/>
          <w:bCs/>
          <w:szCs w:val="24"/>
        </w:rPr>
        <w:t xml:space="preserve"> </w:t>
      </w:r>
      <w:r w:rsidRPr="00D23013">
        <w:rPr>
          <w:rFonts w:cs="Times New Roman"/>
          <w:bCs/>
          <w:szCs w:val="24"/>
        </w:rPr>
        <w:t>travel</w:t>
      </w:r>
      <w:r w:rsidR="00F2257B" w:rsidRPr="00D23013">
        <w:rPr>
          <w:rFonts w:cs="Times New Roman"/>
          <w:bCs/>
          <w:szCs w:val="24"/>
        </w:rPr>
        <w:t xml:space="preserve"> </w:t>
      </w:r>
      <w:r w:rsidRPr="00D23013">
        <w:rPr>
          <w:rFonts w:cs="Times New Roman"/>
          <w:bCs/>
          <w:szCs w:val="24"/>
        </w:rPr>
        <w:t>costs</w:t>
      </w:r>
      <w:r w:rsidR="00F2257B" w:rsidRPr="00D23013">
        <w:rPr>
          <w:rFonts w:cs="Times New Roman"/>
          <w:bCs/>
          <w:szCs w:val="24"/>
        </w:rPr>
        <w:t xml:space="preserve"> </w:t>
      </w:r>
      <w:r w:rsidRPr="00D23013">
        <w:rPr>
          <w:rFonts w:cs="Times New Roman"/>
          <w:bCs/>
          <w:szCs w:val="24"/>
        </w:rPr>
        <w:t>for</w:t>
      </w:r>
      <w:r w:rsidR="00F2257B" w:rsidRPr="00D23013">
        <w:rPr>
          <w:rFonts w:cs="Times New Roman"/>
          <w:bCs/>
          <w:szCs w:val="24"/>
        </w:rPr>
        <w:t xml:space="preserve"> </w:t>
      </w:r>
      <w:r w:rsidRPr="00D23013">
        <w:rPr>
          <w:rFonts w:cs="Times New Roman"/>
          <w:bCs/>
          <w:szCs w:val="24"/>
        </w:rPr>
        <w:t>members,</w:t>
      </w:r>
      <w:r w:rsidR="00F2257B" w:rsidRPr="00D23013">
        <w:rPr>
          <w:rFonts w:cs="Times New Roman"/>
          <w:bCs/>
          <w:szCs w:val="24"/>
        </w:rPr>
        <w:t xml:space="preserve"> </w:t>
      </w:r>
      <w:r w:rsidRPr="00D23013">
        <w:rPr>
          <w:rFonts w:cs="Times New Roman"/>
          <w:bCs/>
          <w:szCs w:val="24"/>
        </w:rPr>
        <w:t>catering,</w:t>
      </w:r>
      <w:r w:rsidR="00F2257B" w:rsidRPr="00D23013">
        <w:rPr>
          <w:rFonts w:cs="Times New Roman"/>
          <w:bCs/>
          <w:szCs w:val="24"/>
        </w:rPr>
        <w:t xml:space="preserve"> </w:t>
      </w:r>
      <w:r w:rsidRPr="00D23013">
        <w:rPr>
          <w:rFonts w:cs="Times New Roman"/>
          <w:bCs/>
          <w:szCs w:val="24"/>
        </w:rPr>
        <w:t>venue</w:t>
      </w:r>
      <w:r w:rsidR="00F2257B" w:rsidRPr="00D23013">
        <w:rPr>
          <w:rFonts w:cs="Times New Roman"/>
          <w:bCs/>
          <w:szCs w:val="24"/>
        </w:rPr>
        <w:t xml:space="preserve"> </w:t>
      </w:r>
      <w:r w:rsidRPr="00D23013">
        <w:rPr>
          <w:rFonts w:cs="Times New Roman"/>
          <w:bCs/>
          <w:szCs w:val="24"/>
        </w:rPr>
        <w:t>rentals,</w:t>
      </w:r>
      <w:r w:rsidR="00F2257B" w:rsidRPr="00D23013">
        <w:rPr>
          <w:rFonts w:cs="Times New Roman"/>
          <w:bCs/>
          <w:szCs w:val="24"/>
        </w:rPr>
        <w:t xml:space="preserve"> </w:t>
      </w:r>
      <w:r w:rsidRPr="00D23013">
        <w:rPr>
          <w:rFonts w:cs="Times New Roman"/>
          <w:bCs/>
          <w:szCs w:val="24"/>
        </w:rPr>
        <w:t>printing,</w:t>
      </w:r>
      <w:r w:rsidR="00F2257B" w:rsidRPr="00D23013">
        <w:rPr>
          <w:rFonts w:cs="Times New Roman"/>
          <w:bCs/>
          <w:szCs w:val="24"/>
        </w:rPr>
        <w:t xml:space="preserve"> </w:t>
      </w:r>
      <w:r w:rsidRPr="00D23013">
        <w:rPr>
          <w:rFonts w:cs="Times New Roman"/>
          <w:bCs/>
          <w:szCs w:val="24"/>
        </w:rPr>
        <w:t>and</w:t>
      </w:r>
      <w:r w:rsidR="00F2257B" w:rsidRPr="00D23013">
        <w:rPr>
          <w:rFonts w:cs="Times New Roman"/>
          <w:bCs/>
          <w:szCs w:val="24"/>
        </w:rPr>
        <w:t xml:space="preserve"> </w:t>
      </w:r>
      <w:r w:rsidRPr="00D23013">
        <w:rPr>
          <w:rFonts w:cs="Times New Roman"/>
          <w:bCs/>
          <w:szCs w:val="24"/>
        </w:rPr>
        <w:t>more.</w:t>
      </w:r>
      <w:r w:rsidR="00F2257B" w:rsidRPr="00D23013">
        <w:rPr>
          <w:rFonts w:cs="Times New Roman"/>
          <w:bCs/>
          <w:szCs w:val="24"/>
        </w:rPr>
        <w:t xml:space="preserve"> </w:t>
      </w:r>
      <w:r w:rsidRPr="00D23013">
        <w:rPr>
          <w:rFonts w:cs="Times New Roman"/>
          <w:bCs/>
          <w:szCs w:val="24"/>
        </w:rPr>
        <w:t>To</w:t>
      </w:r>
      <w:r w:rsidR="00F2257B" w:rsidRPr="00D23013">
        <w:rPr>
          <w:rFonts w:cs="Times New Roman"/>
          <w:bCs/>
          <w:szCs w:val="24"/>
        </w:rPr>
        <w:t xml:space="preserve"> </w:t>
      </w:r>
      <w:r w:rsidRPr="00D23013">
        <w:rPr>
          <w:rFonts w:cs="Times New Roman"/>
          <w:bCs/>
          <w:szCs w:val="24"/>
        </w:rPr>
        <w:t>learn</w:t>
      </w:r>
      <w:r w:rsidR="00F2257B" w:rsidRPr="00D23013">
        <w:rPr>
          <w:rFonts w:cs="Times New Roman"/>
          <w:bCs/>
          <w:szCs w:val="24"/>
        </w:rPr>
        <w:t xml:space="preserve"> </w:t>
      </w:r>
      <w:r w:rsidRPr="00D23013">
        <w:rPr>
          <w:rFonts w:cs="Times New Roman"/>
          <w:bCs/>
          <w:szCs w:val="24"/>
        </w:rPr>
        <w:t>more</w:t>
      </w:r>
      <w:r w:rsidR="00F2257B" w:rsidRPr="00D23013">
        <w:rPr>
          <w:rFonts w:cs="Times New Roman"/>
          <w:bCs/>
          <w:szCs w:val="24"/>
        </w:rPr>
        <w:t xml:space="preserve"> </w:t>
      </w:r>
      <w:r w:rsidRPr="00D23013">
        <w:rPr>
          <w:rFonts w:cs="Times New Roman"/>
          <w:bCs/>
          <w:szCs w:val="24"/>
        </w:rPr>
        <w:t>information</w:t>
      </w:r>
      <w:r w:rsidR="00F2257B" w:rsidRPr="00D23013">
        <w:rPr>
          <w:rFonts w:cs="Times New Roman"/>
          <w:bCs/>
          <w:szCs w:val="24"/>
        </w:rPr>
        <w:t xml:space="preserve"> </w:t>
      </w:r>
      <w:r w:rsidRPr="00D23013">
        <w:rPr>
          <w:rFonts w:cs="Times New Roman"/>
          <w:bCs/>
          <w:szCs w:val="24"/>
        </w:rPr>
        <w:t>regarding</w:t>
      </w:r>
      <w:r w:rsidR="00F2257B" w:rsidRPr="00D23013">
        <w:rPr>
          <w:rFonts w:cs="Times New Roman"/>
          <w:bCs/>
          <w:szCs w:val="24"/>
        </w:rPr>
        <w:t xml:space="preserve"> </w:t>
      </w:r>
      <w:r w:rsidRPr="00D23013">
        <w:rPr>
          <w:rFonts w:cs="Times New Roman"/>
          <w:bCs/>
          <w:szCs w:val="24"/>
        </w:rPr>
        <w:t>the</w:t>
      </w:r>
      <w:r w:rsidR="00F2257B" w:rsidRPr="00D23013">
        <w:rPr>
          <w:rFonts w:cs="Times New Roman"/>
          <w:bCs/>
          <w:szCs w:val="24"/>
        </w:rPr>
        <w:t xml:space="preserve"> </w:t>
      </w:r>
      <w:r w:rsidRPr="00D23013">
        <w:rPr>
          <w:rFonts w:cs="Times New Roman"/>
          <w:bCs/>
          <w:szCs w:val="24"/>
        </w:rPr>
        <w:t>ACS</w:t>
      </w:r>
      <w:r w:rsidR="00F2257B" w:rsidRPr="00D23013">
        <w:rPr>
          <w:rFonts w:cs="Times New Roman"/>
          <w:bCs/>
          <w:szCs w:val="24"/>
        </w:rPr>
        <w:t xml:space="preserve"> </w:t>
      </w:r>
      <w:r w:rsidRPr="00D23013">
        <w:rPr>
          <w:rFonts w:cs="Times New Roman"/>
          <w:bCs/>
          <w:szCs w:val="24"/>
        </w:rPr>
        <w:t>State</w:t>
      </w:r>
      <w:r w:rsidR="00F2257B" w:rsidRPr="00D23013">
        <w:rPr>
          <w:rFonts w:cs="Times New Roman"/>
          <w:bCs/>
          <w:szCs w:val="24"/>
        </w:rPr>
        <w:t xml:space="preserve"> </w:t>
      </w:r>
      <w:r w:rsidRPr="00D23013">
        <w:rPr>
          <w:rFonts w:cs="Times New Roman"/>
          <w:bCs/>
          <w:szCs w:val="24"/>
        </w:rPr>
        <w:t>Advocacy</w:t>
      </w:r>
      <w:r w:rsidR="00F2257B" w:rsidRPr="00D23013">
        <w:rPr>
          <w:rFonts w:cs="Times New Roman"/>
          <w:bCs/>
          <w:szCs w:val="24"/>
        </w:rPr>
        <w:t xml:space="preserve"> </w:t>
      </w:r>
      <w:r w:rsidRPr="00D23013">
        <w:rPr>
          <w:rFonts w:cs="Times New Roman"/>
          <w:bCs/>
          <w:szCs w:val="24"/>
        </w:rPr>
        <w:t>Grant</w:t>
      </w:r>
      <w:r w:rsidR="00C2715B" w:rsidRPr="00D23013">
        <w:rPr>
          <w:rFonts w:cs="Times New Roman"/>
          <w:bCs/>
          <w:szCs w:val="24"/>
        </w:rPr>
        <w:t>s</w:t>
      </w:r>
      <w:r w:rsidRPr="00D23013">
        <w:rPr>
          <w:rFonts w:cs="Times New Roman"/>
          <w:bCs/>
          <w:szCs w:val="24"/>
        </w:rPr>
        <w:t>,</w:t>
      </w:r>
      <w:r w:rsidR="00F2257B" w:rsidRPr="00D23013">
        <w:rPr>
          <w:rFonts w:cs="Times New Roman"/>
          <w:bCs/>
          <w:szCs w:val="24"/>
        </w:rPr>
        <w:t xml:space="preserve"> </w:t>
      </w:r>
      <w:r w:rsidR="002C335A" w:rsidRPr="00D23013">
        <w:rPr>
          <w:rFonts w:cs="Times New Roman"/>
          <w:bCs/>
          <w:szCs w:val="24"/>
        </w:rPr>
        <w:t>apply</w:t>
      </w:r>
      <w:r w:rsidR="00F2257B" w:rsidRPr="00D23013">
        <w:rPr>
          <w:rFonts w:cs="Times New Roman"/>
          <w:bCs/>
          <w:szCs w:val="24"/>
        </w:rPr>
        <w:t xml:space="preserve"> </w:t>
      </w:r>
      <w:hyperlink r:id="rId9" w:history="1">
        <w:r w:rsidRPr="00D23013">
          <w:rPr>
            <w:rStyle w:val="Hyperlink"/>
            <w:rFonts w:cs="Times New Roman"/>
            <w:bCs/>
            <w:szCs w:val="24"/>
          </w:rPr>
          <w:t>here</w:t>
        </w:r>
      </w:hyperlink>
      <w:r w:rsidR="002C335A" w:rsidRPr="00D23013">
        <w:rPr>
          <w:rFonts w:cs="Times New Roman"/>
          <w:bCs/>
          <w:szCs w:val="24"/>
        </w:rPr>
        <w:t>.</w:t>
      </w:r>
      <w:r w:rsidR="00C92FE1" w:rsidRPr="00D23013">
        <w:rPr>
          <w:rFonts w:cs="Times New Roman"/>
          <w:bCs/>
          <w:szCs w:val="24"/>
        </w:rPr>
        <w:t xml:space="preserve"> </w:t>
      </w:r>
    </w:p>
    <w:p w14:paraId="70304D4D" w14:textId="77777777" w:rsidR="007C1A59" w:rsidRPr="00D23013" w:rsidRDefault="007C1A59" w:rsidP="00E24A2F">
      <w:pPr>
        <w:rPr>
          <w:rFonts w:cs="Times New Roman"/>
          <w:szCs w:val="24"/>
        </w:rPr>
      </w:pPr>
    </w:p>
    <w:p w14:paraId="701F3A81" w14:textId="43C5D020" w:rsidR="00AD4C12" w:rsidRPr="00D23013" w:rsidRDefault="00AD4C12" w:rsidP="00E24A2F">
      <w:pPr>
        <w:rPr>
          <w:rFonts w:cs="Times New Roman"/>
          <w:b/>
          <w:bCs/>
          <w:szCs w:val="24"/>
          <w:u w:val="single"/>
        </w:rPr>
      </w:pPr>
      <w:r w:rsidRPr="00D23013">
        <w:rPr>
          <w:rFonts w:cs="Times New Roman"/>
          <w:b/>
          <w:bCs/>
          <w:szCs w:val="24"/>
          <w:u w:val="single"/>
        </w:rPr>
        <w:t>IN THE NEWS</w:t>
      </w:r>
    </w:p>
    <w:p w14:paraId="6D8BBC6F" w14:textId="77777777" w:rsidR="00AD4C12" w:rsidRPr="00D23013" w:rsidRDefault="00AD4C12" w:rsidP="00E24A2F">
      <w:pPr>
        <w:rPr>
          <w:rFonts w:cs="Times New Roman"/>
          <w:szCs w:val="24"/>
        </w:rPr>
      </w:pPr>
    </w:p>
    <w:p w14:paraId="298FF42C" w14:textId="77777777" w:rsidR="004B454A" w:rsidRPr="00D23013" w:rsidRDefault="005E1816" w:rsidP="00E24A2F">
      <w:pPr>
        <w:rPr>
          <w:rFonts w:cs="Times New Roman"/>
          <w:b/>
          <w:bCs/>
          <w:szCs w:val="24"/>
          <w:u w:val="single"/>
        </w:rPr>
      </w:pPr>
      <w:r w:rsidRPr="00D23013">
        <w:rPr>
          <w:rFonts w:cs="Times New Roman"/>
          <w:b/>
          <w:bCs/>
          <w:szCs w:val="24"/>
          <w:u w:val="single"/>
        </w:rPr>
        <w:t>STATUS</w:t>
      </w:r>
      <w:r w:rsidR="00F2257B" w:rsidRPr="00D23013">
        <w:rPr>
          <w:rFonts w:cs="Times New Roman"/>
          <w:b/>
          <w:bCs/>
          <w:szCs w:val="24"/>
          <w:u w:val="single"/>
        </w:rPr>
        <w:t xml:space="preserve"> </w:t>
      </w:r>
      <w:r w:rsidR="001F463E" w:rsidRPr="00D23013">
        <w:rPr>
          <w:rFonts w:cs="Times New Roman"/>
          <w:b/>
          <w:bCs/>
          <w:szCs w:val="24"/>
          <w:u w:val="single"/>
        </w:rPr>
        <w:t>OF</w:t>
      </w:r>
      <w:r w:rsidR="00F2257B" w:rsidRPr="00D23013">
        <w:rPr>
          <w:rFonts w:cs="Times New Roman"/>
          <w:b/>
          <w:bCs/>
          <w:szCs w:val="24"/>
          <w:u w:val="single"/>
        </w:rPr>
        <w:t xml:space="preserve"> </w:t>
      </w:r>
      <w:r w:rsidR="001F463E" w:rsidRPr="00D23013">
        <w:rPr>
          <w:rFonts w:cs="Times New Roman"/>
          <w:b/>
          <w:bCs/>
          <w:szCs w:val="24"/>
          <w:u w:val="single"/>
        </w:rPr>
        <w:t>LEGISLATIVE</w:t>
      </w:r>
      <w:r w:rsidR="00F2257B" w:rsidRPr="00D23013">
        <w:rPr>
          <w:rFonts w:cs="Times New Roman"/>
          <w:b/>
          <w:bCs/>
          <w:szCs w:val="24"/>
          <w:u w:val="single"/>
        </w:rPr>
        <w:t xml:space="preserve"> </w:t>
      </w:r>
      <w:r w:rsidR="001F463E" w:rsidRPr="00D23013">
        <w:rPr>
          <w:rFonts w:cs="Times New Roman"/>
          <w:b/>
          <w:bCs/>
          <w:szCs w:val="24"/>
          <w:u w:val="single"/>
        </w:rPr>
        <w:t>SESSIONS</w:t>
      </w:r>
    </w:p>
    <w:p w14:paraId="12970352" w14:textId="7CFB1730" w:rsidR="00CF0887" w:rsidRPr="00D23013" w:rsidRDefault="00A06395" w:rsidP="00E24A2F">
      <w:pPr>
        <w:rPr>
          <w:rFonts w:cs="Times New Roman"/>
          <w:szCs w:val="24"/>
        </w:rPr>
      </w:pPr>
      <w:r w:rsidRPr="00D23013">
        <w:rPr>
          <w:rFonts w:cs="Times New Roman"/>
          <w:szCs w:val="24"/>
        </w:rPr>
        <w:t xml:space="preserve">The following state legislatures </w:t>
      </w:r>
      <w:r w:rsidR="007B6989" w:rsidRPr="00D23013">
        <w:rPr>
          <w:rFonts w:cs="Times New Roman"/>
          <w:szCs w:val="24"/>
        </w:rPr>
        <w:t>remain in session</w:t>
      </w:r>
      <w:r w:rsidRPr="00D23013">
        <w:rPr>
          <w:rFonts w:cs="Times New Roman"/>
          <w:szCs w:val="24"/>
        </w:rPr>
        <w:t>:</w:t>
      </w:r>
      <w:r w:rsidR="007B6989" w:rsidRPr="00D23013">
        <w:rPr>
          <w:rFonts w:cs="Times New Roman"/>
          <w:szCs w:val="24"/>
        </w:rPr>
        <w:t xml:space="preserve"> Arizona, California, Delaware, Illinois, Louisiana, Massachusetts, Michigan, New Hampshire, New Jersey, New York, North Carolina, Ohio, Oklahoma, Pennsylvania, </w:t>
      </w:r>
      <w:r w:rsidR="003E78A4">
        <w:rPr>
          <w:rFonts w:cs="Times New Roman"/>
          <w:szCs w:val="24"/>
        </w:rPr>
        <w:t xml:space="preserve">and </w:t>
      </w:r>
      <w:r w:rsidR="007B6989" w:rsidRPr="00D23013">
        <w:rPr>
          <w:rFonts w:cs="Times New Roman"/>
          <w:szCs w:val="24"/>
        </w:rPr>
        <w:t>Rhode Island.</w:t>
      </w:r>
      <w:r w:rsidRPr="00D23013">
        <w:rPr>
          <w:rFonts w:cs="Times New Roman"/>
          <w:szCs w:val="24"/>
        </w:rPr>
        <w:t xml:space="preserve"> </w:t>
      </w:r>
    </w:p>
    <w:p w14:paraId="46671145" w14:textId="77777777" w:rsidR="00CF0887" w:rsidRPr="00D23013" w:rsidRDefault="00CF0887" w:rsidP="00E24A2F">
      <w:pPr>
        <w:rPr>
          <w:rFonts w:cs="Times New Roman"/>
          <w:szCs w:val="24"/>
        </w:rPr>
      </w:pPr>
    </w:p>
    <w:p w14:paraId="7B0E4B8B" w14:textId="77777777" w:rsidR="00A06395" w:rsidRPr="00D23013" w:rsidRDefault="00A06395" w:rsidP="00E24A2F">
      <w:pPr>
        <w:rPr>
          <w:rFonts w:cs="Times New Roman"/>
          <w:szCs w:val="24"/>
        </w:rPr>
      </w:pPr>
      <w:r w:rsidRPr="00D23013">
        <w:rPr>
          <w:rFonts w:cs="Times New Roman"/>
          <w:szCs w:val="24"/>
        </w:rPr>
        <w:t xml:space="preserve">Montana, Nevada, North Dakota, and Texas have no regular session in even-numbered years. Legislative session information can be found </w:t>
      </w:r>
      <w:hyperlink r:id="rId10" w:history="1">
        <w:r w:rsidRPr="00D23013">
          <w:rPr>
            <w:rStyle w:val="Hyperlink"/>
            <w:rFonts w:cs="Times New Roman"/>
            <w:szCs w:val="24"/>
          </w:rPr>
          <w:t>here</w:t>
        </w:r>
      </w:hyperlink>
      <w:r w:rsidRPr="00D23013">
        <w:rPr>
          <w:rFonts w:cs="Times New Roman"/>
          <w:szCs w:val="24"/>
        </w:rPr>
        <w:t>.</w:t>
      </w:r>
    </w:p>
    <w:p w14:paraId="6E751EA3" w14:textId="77777777" w:rsidR="00177017" w:rsidRPr="00D23013" w:rsidRDefault="00177017" w:rsidP="00E24A2F">
      <w:pPr>
        <w:rPr>
          <w:rFonts w:cs="Times New Roman"/>
          <w:b/>
          <w:bCs/>
          <w:szCs w:val="24"/>
          <w:u w:val="single"/>
        </w:rPr>
      </w:pPr>
    </w:p>
    <w:p w14:paraId="1E2538E5" w14:textId="77777777" w:rsidR="00762FC2" w:rsidRPr="00D23013" w:rsidRDefault="005E1816" w:rsidP="00E24A2F">
      <w:pPr>
        <w:rPr>
          <w:rFonts w:cs="Times New Roman"/>
          <w:b/>
          <w:bCs/>
          <w:szCs w:val="24"/>
          <w:u w:val="single"/>
        </w:rPr>
      </w:pPr>
      <w:r w:rsidRPr="00D23013">
        <w:rPr>
          <w:rFonts w:cs="Times New Roman"/>
          <w:b/>
          <w:bCs/>
          <w:szCs w:val="24"/>
          <w:u w:val="single"/>
        </w:rPr>
        <w:t>LEGISLATIVE</w:t>
      </w:r>
      <w:r w:rsidR="00F2257B" w:rsidRPr="00D23013">
        <w:rPr>
          <w:rFonts w:cs="Times New Roman"/>
          <w:b/>
          <w:bCs/>
          <w:szCs w:val="24"/>
          <w:u w:val="single"/>
        </w:rPr>
        <w:t xml:space="preserve"> </w:t>
      </w:r>
      <w:r w:rsidRPr="00D23013">
        <w:rPr>
          <w:rFonts w:cs="Times New Roman"/>
          <w:b/>
          <w:bCs/>
          <w:szCs w:val="24"/>
          <w:u w:val="single"/>
        </w:rPr>
        <w:t>TRACKING</w:t>
      </w:r>
      <w:bookmarkEnd w:id="0"/>
    </w:p>
    <w:p w14:paraId="013D6DFC" w14:textId="58149499" w:rsidR="00B447E9" w:rsidRDefault="00B447E9" w:rsidP="00E24A2F">
      <w:pPr>
        <w:rPr>
          <w:rFonts w:cs="Times New Roman"/>
          <w:b/>
          <w:bCs/>
          <w:szCs w:val="24"/>
        </w:rPr>
      </w:pPr>
      <w:r>
        <w:rPr>
          <w:rFonts w:cs="Times New Roman"/>
          <w:b/>
          <w:bCs/>
          <w:szCs w:val="24"/>
        </w:rPr>
        <w:t>CALIFORNIA</w:t>
      </w:r>
    </w:p>
    <w:p w14:paraId="0C269F01" w14:textId="4D85306B" w:rsidR="00B447E9" w:rsidRDefault="003F0800" w:rsidP="00E24A2F">
      <w:pPr>
        <w:rPr>
          <w:rFonts w:cs="Times New Roman"/>
          <w:szCs w:val="24"/>
        </w:rPr>
      </w:pPr>
      <w:hyperlink r:id="rId11" w:history="1">
        <w:r w:rsidR="00B447E9" w:rsidRPr="00B447E9">
          <w:rPr>
            <w:rStyle w:val="Hyperlink"/>
            <w:rFonts w:cs="Times New Roman"/>
            <w:szCs w:val="24"/>
          </w:rPr>
          <w:t>SCR 155</w:t>
        </w:r>
      </w:hyperlink>
      <w:r w:rsidR="00B447E9">
        <w:rPr>
          <w:rFonts w:cs="Times New Roman"/>
          <w:szCs w:val="24"/>
        </w:rPr>
        <w:t xml:space="preserve"> – Cancer</w:t>
      </w:r>
    </w:p>
    <w:p w14:paraId="6199E2C5" w14:textId="6B4CA431" w:rsidR="00B447E9" w:rsidRPr="00B447E9" w:rsidRDefault="00B447E9" w:rsidP="00E24A2F">
      <w:pPr>
        <w:rPr>
          <w:rFonts w:cs="Times New Roman"/>
          <w:szCs w:val="24"/>
        </w:rPr>
      </w:pPr>
      <w:r>
        <w:rPr>
          <w:rFonts w:cs="Times New Roman"/>
          <w:szCs w:val="24"/>
        </w:rPr>
        <w:t xml:space="preserve">Introduced by Senator Lena Gonzalez (D), SCR 155 </w:t>
      </w:r>
      <w:r w:rsidRPr="00B447E9">
        <w:rPr>
          <w:rFonts w:cs="Times New Roman"/>
          <w:szCs w:val="24"/>
        </w:rPr>
        <w:t>proclaims the month of October 2024 as breast cancer awareness and prevention month.</w:t>
      </w:r>
      <w:r>
        <w:rPr>
          <w:rFonts w:cs="Times New Roman"/>
          <w:szCs w:val="24"/>
        </w:rPr>
        <w:t xml:space="preserve"> The resolution was introduced in the Senate and referred to the Rules Committee. </w:t>
      </w:r>
    </w:p>
    <w:p w14:paraId="3862F174" w14:textId="77777777" w:rsidR="008123E6" w:rsidRDefault="008123E6" w:rsidP="00E24A2F">
      <w:pPr>
        <w:rPr>
          <w:rFonts w:cs="Times New Roman"/>
          <w:szCs w:val="24"/>
        </w:rPr>
      </w:pPr>
    </w:p>
    <w:p w14:paraId="593B8B59" w14:textId="77777777" w:rsidR="00920661" w:rsidRDefault="00920661">
      <w:pPr>
        <w:spacing w:after="160" w:line="259" w:lineRule="auto"/>
        <w:rPr>
          <w:rFonts w:cs="Times New Roman"/>
          <w:b/>
          <w:bCs/>
          <w:szCs w:val="24"/>
        </w:rPr>
      </w:pPr>
      <w:r>
        <w:rPr>
          <w:rFonts w:cs="Times New Roman"/>
          <w:b/>
          <w:bCs/>
          <w:szCs w:val="24"/>
        </w:rPr>
        <w:br w:type="page"/>
      </w:r>
    </w:p>
    <w:p w14:paraId="3EACF60A" w14:textId="2DCE2A5A" w:rsidR="0049015C" w:rsidRPr="0049015C" w:rsidRDefault="0049015C" w:rsidP="00E24A2F">
      <w:pPr>
        <w:rPr>
          <w:rFonts w:cs="Times New Roman"/>
          <w:b/>
          <w:bCs/>
          <w:szCs w:val="24"/>
        </w:rPr>
      </w:pPr>
      <w:r w:rsidRPr="0049015C">
        <w:rPr>
          <w:rFonts w:cs="Times New Roman"/>
          <w:b/>
          <w:bCs/>
          <w:szCs w:val="24"/>
        </w:rPr>
        <w:lastRenderedPageBreak/>
        <w:t>CONNECTICUT</w:t>
      </w:r>
    </w:p>
    <w:p w14:paraId="142BB5FD" w14:textId="77777777" w:rsidR="0049015C" w:rsidRPr="007F6391" w:rsidRDefault="003F0800" w:rsidP="0049015C">
      <w:hyperlink r:id="rId12" w:history="1">
        <w:r w:rsidR="0049015C" w:rsidRPr="00E7420F">
          <w:rPr>
            <w:rStyle w:val="Hyperlink"/>
            <w:rFonts w:cs="Times New Roman"/>
            <w:szCs w:val="24"/>
          </w:rPr>
          <w:t>SB 307</w:t>
        </w:r>
      </w:hyperlink>
      <w:r w:rsidR="0049015C" w:rsidRPr="007F6391">
        <w:t xml:space="preserve"> – Biomarker</w:t>
      </w:r>
      <w:r w:rsidR="0049015C">
        <w:t xml:space="preserve"> </w:t>
      </w:r>
      <w:r w:rsidR="0049015C" w:rsidRPr="00E7420F">
        <w:rPr>
          <w:color w:val="FF0000"/>
        </w:rPr>
        <w:t>ENACTED</w:t>
      </w:r>
    </w:p>
    <w:p w14:paraId="6BF164AD" w14:textId="77777777" w:rsidR="0049015C" w:rsidRDefault="0049015C" w:rsidP="0049015C">
      <w:r w:rsidRPr="007F6391">
        <w:t xml:space="preserve">Introduced by Senator Jeff Gordon (R), SB 307 provides Medicaid coverage for biomarker testing for the purpose of diagnosis, treatment, appropriate management or ongoing monitoring of an enrollee's disease or condition. </w:t>
      </w:r>
      <w:r>
        <w:t>Governor Ned Lamont signed the bill into law May 28</w:t>
      </w:r>
      <w:r w:rsidRPr="007F6391">
        <w:t xml:space="preserve">. </w:t>
      </w:r>
    </w:p>
    <w:p w14:paraId="7699401A" w14:textId="2A07E725" w:rsidR="00AF04FC" w:rsidRDefault="00AF04FC" w:rsidP="0049015C"/>
    <w:p w14:paraId="59BD54C0" w14:textId="6D1E72AF" w:rsidR="00AF04FC" w:rsidRDefault="003F0800" w:rsidP="0049015C">
      <w:hyperlink r:id="rId13" w:history="1">
        <w:r w:rsidR="00AF04FC" w:rsidRPr="00AF04FC">
          <w:rPr>
            <w:rStyle w:val="Hyperlink"/>
          </w:rPr>
          <w:t>SB 435</w:t>
        </w:r>
      </w:hyperlink>
      <w:r w:rsidR="00AF04FC">
        <w:t xml:space="preserve"> – Criminalization </w:t>
      </w:r>
      <w:r w:rsidR="00AF04FC" w:rsidRPr="00AF04FC">
        <w:rPr>
          <w:color w:val="FF0000"/>
        </w:rPr>
        <w:t>ENACTED</w:t>
      </w:r>
    </w:p>
    <w:p w14:paraId="736318E9" w14:textId="44FF7578" w:rsidR="00AF04FC" w:rsidRPr="007F6391" w:rsidRDefault="00AF04FC" w:rsidP="0049015C">
      <w:r>
        <w:t xml:space="preserve">Introduced by Senator Kevin Kelly (R), SB 435 </w:t>
      </w:r>
      <w:r w:rsidRPr="00AF04FC">
        <w:t>prevents the disclosure of information about a patient’s receipt of gender services without obtaining required written consent; a violation will subject the individual or entity to fines, legal action, or other disciplinary measures.</w:t>
      </w:r>
      <w:r>
        <w:t xml:space="preserve"> Governor Ned Lamont (D) signed the bill into law May 28.</w:t>
      </w:r>
    </w:p>
    <w:p w14:paraId="26B042C6" w14:textId="77777777" w:rsidR="0049015C" w:rsidRPr="007F6391" w:rsidRDefault="0049015C" w:rsidP="0049015C"/>
    <w:p w14:paraId="1D54E468" w14:textId="77777777" w:rsidR="00C748E8" w:rsidRDefault="008123E6" w:rsidP="00786239">
      <w:pPr>
        <w:rPr>
          <w:rFonts w:cs="Times New Roman"/>
          <w:b/>
          <w:bCs/>
          <w:szCs w:val="24"/>
        </w:rPr>
      </w:pPr>
      <w:r w:rsidRPr="008123E6">
        <w:rPr>
          <w:rFonts w:cs="Times New Roman"/>
          <w:b/>
          <w:bCs/>
          <w:szCs w:val="24"/>
        </w:rPr>
        <w:t>LOUISIANA</w:t>
      </w:r>
    </w:p>
    <w:p w14:paraId="384653DE" w14:textId="77777777" w:rsidR="009A7B7B" w:rsidRPr="007F6391" w:rsidRDefault="003F0800" w:rsidP="009A7B7B">
      <w:hyperlink r:id="rId14" w:history="1">
        <w:r w:rsidR="009A7B7B" w:rsidRPr="002F31A1">
          <w:rPr>
            <w:rStyle w:val="Hyperlink"/>
            <w:rFonts w:cs="Times New Roman"/>
            <w:szCs w:val="24"/>
          </w:rPr>
          <w:t>HB 24</w:t>
        </w:r>
      </w:hyperlink>
      <w:r w:rsidR="009A7B7B" w:rsidRPr="007F6391">
        <w:t xml:space="preserve"> – Professional Liability</w:t>
      </w:r>
      <w:r w:rsidR="009A7B7B">
        <w:t xml:space="preserve"> </w:t>
      </w:r>
      <w:r w:rsidR="009A7B7B" w:rsidRPr="002F31A1">
        <w:rPr>
          <w:color w:val="FF0000"/>
        </w:rPr>
        <w:t>ENACTED</w:t>
      </w:r>
    </w:p>
    <w:p w14:paraId="7D0C3347" w14:textId="77777777" w:rsidR="009A7B7B" w:rsidRPr="007F6391" w:rsidRDefault="009A7B7B" w:rsidP="009A7B7B">
      <w:r w:rsidRPr="007F6391">
        <w:t xml:space="preserve">Introduced by Representative Michael Mereine (R), HB 24 eliminates the presumption of causation established by lack of prior history of an injury or illness and shall not create a presumption that an illness or injury was caused by the act subject to the claim. </w:t>
      </w:r>
      <w:r>
        <w:t>Governor Jeff Landry (R) signed the bill into law May 23.</w:t>
      </w:r>
    </w:p>
    <w:p w14:paraId="58181D82" w14:textId="77777777" w:rsidR="009A7B7B" w:rsidRPr="007F6391" w:rsidRDefault="009A7B7B" w:rsidP="009A7B7B"/>
    <w:p w14:paraId="2CD44EE3" w14:textId="4EC5A8E3" w:rsidR="004A3553" w:rsidRPr="004A3553" w:rsidRDefault="003F0800" w:rsidP="00786239">
      <w:pPr>
        <w:rPr>
          <w:color w:val="FF0000"/>
        </w:rPr>
      </w:pPr>
      <w:hyperlink r:id="rId15" w:history="1">
        <w:r w:rsidR="004A3553" w:rsidRPr="004A3553">
          <w:rPr>
            <w:rStyle w:val="Hyperlink"/>
          </w:rPr>
          <w:t>HB 361</w:t>
        </w:r>
      </w:hyperlink>
      <w:r w:rsidR="004A3553">
        <w:t xml:space="preserve"> – Cancer </w:t>
      </w:r>
      <w:r w:rsidR="004A3553" w:rsidRPr="004A3553">
        <w:rPr>
          <w:color w:val="FF0000"/>
        </w:rPr>
        <w:t>ENACTED</w:t>
      </w:r>
    </w:p>
    <w:p w14:paraId="2132B6B4" w14:textId="41ED88A1" w:rsidR="004A3553" w:rsidRDefault="004A3553" w:rsidP="00786239">
      <w:r>
        <w:t xml:space="preserve">Introduced by Representative Joseph Stagni (R), HB 361 mandates </w:t>
      </w:r>
      <w:r w:rsidRPr="004A3553">
        <w:t>health coverage plan</w:t>
      </w:r>
      <w:r>
        <w:t>s</w:t>
      </w:r>
      <w:r w:rsidRPr="004A3553">
        <w:t xml:space="preserve"> to </w:t>
      </w:r>
      <w:r w:rsidR="00B77FF7">
        <w:t>cover</w:t>
      </w:r>
      <w:r>
        <w:t xml:space="preserve"> colorectal screenings</w:t>
      </w:r>
      <w:r w:rsidRPr="004A3553">
        <w:t xml:space="preserve"> and allows any test or screening recommended by </w:t>
      </w:r>
      <w:r w:rsidR="00B77FF7">
        <w:t>n</w:t>
      </w:r>
      <w:r w:rsidRPr="004A3553">
        <w:t xml:space="preserve">amed medical </w:t>
      </w:r>
      <w:r w:rsidR="00B77FF7">
        <w:t>organizations</w:t>
      </w:r>
      <w:r w:rsidRPr="004A3553">
        <w:t>. Governor Jeff Landry (R) signed the bill into law May 23.</w:t>
      </w:r>
    </w:p>
    <w:p w14:paraId="0E46F4F5" w14:textId="77777777" w:rsidR="004A3553" w:rsidRDefault="004A3553" w:rsidP="00786239"/>
    <w:p w14:paraId="0AD0FD65" w14:textId="67E3191A" w:rsidR="00786239" w:rsidRPr="007F6391" w:rsidRDefault="003F0800" w:rsidP="00786239">
      <w:hyperlink r:id="rId16" w:history="1">
        <w:r w:rsidR="00786239" w:rsidRPr="00983649">
          <w:rPr>
            <w:rStyle w:val="Hyperlink"/>
            <w:rFonts w:cs="Times New Roman"/>
            <w:szCs w:val="24"/>
          </w:rPr>
          <w:t>SB 48</w:t>
        </w:r>
      </w:hyperlink>
      <w:r w:rsidR="00786239" w:rsidRPr="007F6391">
        <w:t xml:space="preserve"> – Biomarker</w:t>
      </w:r>
      <w:r w:rsidR="00786239">
        <w:t xml:space="preserve"> </w:t>
      </w:r>
      <w:r w:rsidR="00786239" w:rsidRPr="00983649">
        <w:rPr>
          <w:color w:val="FF0000"/>
        </w:rPr>
        <w:t>ENACTED</w:t>
      </w:r>
    </w:p>
    <w:p w14:paraId="0E95D2F4" w14:textId="5365BBA7" w:rsidR="00786239" w:rsidRPr="007F6391" w:rsidRDefault="00786239" w:rsidP="00786239">
      <w:r w:rsidRPr="007F6391">
        <w:t xml:space="preserve">Introduced by Senator Kirk Talbot (R), SB 48 </w:t>
      </w:r>
      <w:r w:rsidR="00C3785E">
        <w:t>amends state law to provide appropriations to implement coverage for biomarker testing as outlined in Act 324 of 2023</w:t>
      </w:r>
      <w:r w:rsidRPr="007F6391">
        <w:t xml:space="preserve">. </w:t>
      </w:r>
      <w:r>
        <w:t>Governor Jeff Landry (R) signed the bill into law May 23.</w:t>
      </w:r>
    </w:p>
    <w:p w14:paraId="24CA8427" w14:textId="77777777" w:rsidR="00786239" w:rsidRPr="007F6391" w:rsidRDefault="00786239" w:rsidP="00786239"/>
    <w:p w14:paraId="1363AD29" w14:textId="77777777" w:rsidR="008123E6" w:rsidRPr="007F6391" w:rsidRDefault="003F0800" w:rsidP="00E24A2F">
      <w:hyperlink r:id="rId17" w:history="1">
        <w:r w:rsidR="008123E6" w:rsidRPr="00983649">
          <w:rPr>
            <w:rStyle w:val="Hyperlink"/>
            <w:rFonts w:cs="Times New Roman"/>
            <w:szCs w:val="24"/>
          </w:rPr>
          <w:t>SB 338</w:t>
        </w:r>
      </w:hyperlink>
      <w:r w:rsidR="008123E6" w:rsidRPr="007F6391">
        <w:t xml:space="preserve"> – Cancer</w:t>
      </w:r>
      <w:r w:rsidR="008123E6">
        <w:t xml:space="preserve"> </w:t>
      </w:r>
      <w:r w:rsidR="008123E6" w:rsidRPr="007E650F">
        <w:rPr>
          <w:color w:val="FF0000"/>
        </w:rPr>
        <w:t>ENACTED</w:t>
      </w:r>
    </w:p>
    <w:p w14:paraId="71F6AEBF" w14:textId="77777777" w:rsidR="008123E6" w:rsidRPr="007F6391" w:rsidRDefault="008123E6" w:rsidP="00E24A2F">
      <w:r w:rsidRPr="007F6391">
        <w:t xml:space="preserve">Introduced by Senator Gerald Boudreaux (D), SB 388 amends existing law to add contrast-enhanced mammograms and breast magnetic resonance imaging to standard mammography services. </w:t>
      </w:r>
      <w:r>
        <w:t>Governor Jeff Landry (R) signed the bill into law May 23.</w:t>
      </w:r>
      <w:r w:rsidRPr="007F6391">
        <w:t xml:space="preserve"> </w:t>
      </w:r>
    </w:p>
    <w:p w14:paraId="1F9ABFB6" w14:textId="77777777" w:rsidR="008123E6" w:rsidRDefault="008123E6" w:rsidP="00E24A2F"/>
    <w:p w14:paraId="5147FA43" w14:textId="2CB10310" w:rsidR="00E47940" w:rsidRDefault="006C5938" w:rsidP="00E24A2F">
      <w:pPr>
        <w:rPr>
          <w:rFonts w:cs="Times New Roman"/>
          <w:b/>
          <w:bCs/>
          <w:szCs w:val="24"/>
        </w:rPr>
      </w:pPr>
      <w:r w:rsidRPr="006C5938">
        <w:rPr>
          <w:rFonts w:cs="Times New Roman"/>
          <w:b/>
          <w:bCs/>
          <w:szCs w:val="24"/>
        </w:rPr>
        <w:t>MASSACHUSETTS</w:t>
      </w:r>
    </w:p>
    <w:p w14:paraId="69620C1E" w14:textId="00ADA425" w:rsidR="006C5938" w:rsidRDefault="003F0800" w:rsidP="00E24A2F">
      <w:pPr>
        <w:rPr>
          <w:rFonts w:cs="Times New Roman"/>
          <w:szCs w:val="24"/>
        </w:rPr>
      </w:pPr>
      <w:hyperlink r:id="rId18" w:history="1">
        <w:r w:rsidR="006C5938" w:rsidRPr="006C5938">
          <w:rPr>
            <w:rStyle w:val="Hyperlink"/>
            <w:rFonts w:cs="Times New Roman"/>
            <w:szCs w:val="24"/>
          </w:rPr>
          <w:t>H 1103</w:t>
        </w:r>
      </w:hyperlink>
      <w:r w:rsidR="006C5938">
        <w:rPr>
          <w:rFonts w:cs="Times New Roman"/>
          <w:szCs w:val="24"/>
        </w:rPr>
        <w:t xml:space="preserve"> – Cancer</w:t>
      </w:r>
    </w:p>
    <w:p w14:paraId="65865DC1" w14:textId="57711F28" w:rsidR="006C5938" w:rsidRDefault="006C5938" w:rsidP="00E24A2F">
      <w:pPr>
        <w:rPr>
          <w:rFonts w:cs="Times New Roman"/>
          <w:szCs w:val="24"/>
        </w:rPr>
      </w:pPr>
      <w:r>
        <w:rPr>
          <w:rFonts w:cs="Times New Roman"/>
          <w:szCs w:val="24"/>
        </w:rPr>
        <w:t>Introduced by Representative James Murphy (D), H 1103</w:t>
      </w:r>
      <w:r w:rsidR="008719D9">
        <w:rPr>
          <w:rFonts w:cs="Times New Roman"/>
          <w:szCs w:val="24"/>
        </w:rPr>
        <w:t xml:space="preserve"> mandates </w:t>
      </w:r>
      <w:r w:rsidR="00BA476D">
        <w:rPr>
          <w:rFonts w:cs="Times New Roman"/>
          <w:szCs w:val="24"/>
        </w:rPr>
        <w:t xml:space="preserve">health care insurers </w:t>
      </w:r>
      <w:r w:rsidR="00BA476D">
        <w:rPr>
          <w:color w:val="333333"/>
          <w:shd w:val="clear" w:color="auto" w:fill="FFFFFF"/>
        </w:rPr>
        <w:t xml:space="preserve">provide coverage for diagnostic breast cancer exams and digital breast tomosynthesis screening with no increase in patient cost </w:t>
      </w:r>
      <w:r w:rsidR="006F3E1C">
        <w:rPr>
          <w:color w:val="333333"/>
          <w:shd w:val="clear" w:color="auto" w:fill="FFFFFF"/>
        </w:rPr>
        <w:t>sharing.</w:t>
      </w:r>
      <w:r>
        <w:rPr>
          <w:rFonts w:cs="Times New Roman"/>
          <w:szCs w:val="24"/>
        </w:rPr>
        <w:t xml:space="preserve"> The bill was introduced in the House and referred to the Financial Services Committee. </w:t>
      </w:r>
    </w:p>
    <w:p w14:paraId="002B4C12" w14:textId="77777777" w:rsidR="003F6A3A" w:rsidRDefault="003F6A3A" w:rsidP="00E24A2F">
      <w:pPr>
        <w:rPr>
          <w:rFonts w:cs="Times New Roman"/>
          <w:szCs w:val="24"/>
        </w:rPr>
      </w:pPr>
    </w:p>
    <w:p w14:paraId="0323E4D1" w14:textId="5C5143CE" w:rsidR="003F6A3A" w:rsidRDefault="003F6A3A" w:rsidP="00E24A2F">
      <w:pPr>
        <w:rPr>
          <w:rFonts w:cs="Times New Roman"/>
          <w:b/>
          <w:bCs/>
          <w:szCs w:val="24"/>
        </w:rPr>
      </w:pPr>
      <w:r w:rsidRPr="003F6A3A">
        <w:rPr>
          <w:rFonts w:cs="Times New Roman"/>
          <w:b/>
          <w:bCs/>
          <w:szCs w:val="24"/>
        </w:rPr>
        <w:t>NEW HAMPSHIRE</w:t>
      </w:r>
    </w:p>
    <w:p w14:paraId="73855900" w14:textId="212BCF4F" w:rsidR="003F6A3A" w:rsidRDefault="003F0800" w:rsidP="00E24A2F">
      <w:pPr>
        <w:rPr>
          <w:rFonts w:cs="Times New Roman"/>
          <w:szCs w:val="24"/>
        </w:rPr>
      </w:pPr>
      <w:hyperlink r:id="rId19" w:history="1">
        <w:r w:rsidR="003F6A3A" w:rsidRPr="001B7070">
          <w:rPr>
            <w:rStyle w:val="Hyperlink"/>
            <w:rFonts w:cs="Times New Roman"/>
            <w:szCs w:val="24"/>
          </w:rPr>
          <w:t>HB 518</w:t>
        </w:r>
      </w:hyperlink>
      <w:r w:rsidR="003F6A3A">
        <w:rPr>
          <w:rFonts w:cs="Times New Roman"/>
          <w:szCs w:val="24"/>
        </w:rPr>
        <w:t xml:space="preserve"> </w:t>
      </w:r>
      <w:r w:rsidR="00300B4F">
        <w:rPr>
          <w:rFonts w:cs="Times New Roman"/>
          <w:szCs w:val="24"/>
        </w:rPr>
        <w:t>– Licensure</w:t>
      </w:r>
    </w:p>
    <w:p w14:paraId="1D068CE1" w14:textId="731F8DE4" w:rsidR="00300B4F" w:rsidRDefault="00300B4F" w:rsidP="00E24A2F">
      <w:pPr>
        <w:rPr>
          <w:rFonts w:cs="Times New Roman"/>
          <w:szCs w:val="24"/>
        </w:rPr>
      </w:pPr>
      <w:r>
        <w:rPr>
          <w:rFonts w:cs="Times New Roman"/>
          <w:szCs w:val="24"/>
        </w:rPr>
        <w:t xml:space="preserve">Introduced by Representative Gary Merchant (D), HB 518 mandates the </w:t>
      </w:r>
      <w:r w:rsidR="009F5B03">
        <w:rPr>
          <w:rFonts w:cs="Times New Roman"/>
          <w:szCs w:val="24"/>
        </w:rPr>
        <w:t>medical board will</w:t>
      </w:r>
      <w:r>
        <w:rPr>
          <w:rFonts w:cs="Times New Roman"/>
          <w:szCs w:val="24"/>
        </w:rPr>
        <w:t xml:space="preserve"> investigate any referral by the insurance commissioner alleging a medical director has committed misconduct</w:t>
      </w:r>
      <w:r w:rsidR="009F5B03">
        <w:rPr>
          <w:rFonts w:cs="Times New Roman"/>
          <w:szCs w:val="24"/>
        </w:rPr>
        <w:t>;</w:t>
      </w:r>
      <w:r>
        <w:rPr>
          <w:rFonts w:cs="Times New Roman"/>
          <w:szCs w:val="24"/>
        </w:rPr>
        <w:t xml:space="preserve"> </w:t>
      </w:r>
      <w:r w:rsidR="001B7070">
        <w:rPr>
          <w:rFonts w:cs="Times New Roman"/>
          <w:szCs w:val="24"/>
        </w:rPr>
        <w:t xml:space="preserve">requires each licensee to show proof at least 100 hours of approved continuing </w:t>
      </w:r>
      <w:r w:rsidR="001B7070">
        <w:rPr>
          <w:rFonts w:cs="Times New Roman"/>
          <w:szCs w:val="24"/>
        </w:rPr>
        <w:lastRenderedPageBreak/>
        <w:t>medical education program</w:t>
      </w:r>
      <w:r w:rsidR="009F5B03">
        <w:rPr>
          <w:rFonts w:cs="Times New Roman"/>
          <w:szCs w:val="24"/>
        </w:rPr>
        <w:t xml:space="preserve"> completed</w:t>
      </w:r>
      <w:r w:rsidR="001B7070">
        <w:rPr>
          <w:rFonts w:cs="Times New Roman"/>
          <w:szCs w:val="24"/>
        </w:rPr>
        <w:t xml:space="preserve"> within the preceding two years. The bill was introduced in the House and referred to the Executive Departments and Administration Committee. </w:t>
      </w:r>
    </w:p>
    <w:p w14:paraId="3A254163" w14:textId="77777777" w:rsidR="00D96421" w:rsidRDefault="00D96421" w:rsidP="00E24A2F">
      <w:pPr>
        <w:rPr>
          <w:rFonts w:cs="Times New Roman"/>
          <w:szCs w:val="24"/>
        </w:rPr>
      </w:pPr>
    </w:p>
    <w:p w14:paraId="380C8586" w14:textId="7FB74701" w:rsidR="00D96421" w:rsidRDefault="00D96421" w:rsidP="00E24A2F">
      <w:pPr>
        <w:rPr>
          <w:rFonts w:cs="Times New Roman"/>
          <w:b/>
          <w:bCs/>
          <w:szCs w:val="24"/>
        </w:rPr>
      </w:pPr>
      <w:r w:rsidRPr="00D96421">
        <w:rPr>
          <w:rFonts w:cs="Times New Roman"/>
          <w:b/>
          <w:bCs/>
          <w:szCs w:val="24"/>
        </w:rPr>
        <w:t>NEW YORK</w:t>
      </w:r>
    </w:p>
    <w:p w14:paraId="735D6825" w14:textId="4B7FD464" w:rsidR="00D96421" w:rsidRDefault="003F0800" w:rsidP="00E24A2F">
      <w:pPr>
        <w:rPr>
          <w:rFonts w:cs="Times New Roman"/>
          <w:szCs w:val="24"/>
        </w:rPr>
      </w:pPr>
      <w:hyperlink r:id="rId20" w:history="1">
        <w:r w:rsidR="00D96421" w:rsidRPr="00C546C5">
          <w:rPr>
            <w:rStyle w:val="Hyperlink"/>
            <w:rFonts w:cs="Times New Roman"/>
            <w:szCs w:val="24"/>
          </w:rPr>
          <w:t>A 10429</w:t>
        </w:r>
      </w:hyperlink>
      <w:r w:rsidR="00D96421" w:rsidRPr="00D96421">
        <w:rPr>
          <w:rFonts w:cs="Times New Roman"/>
          <w:szCs w:val="24"/>
        </w:rPr>
        <w:t xml:space="preserve"> </w:t>
      </w:r>
      <w:r w:rsidR="00D96421">
        <w:rPr>
          <w:rFonts w:cs="Times New Roman"/>
          <w:szCs w:val="24"/>
        </w:rPr>
        <w:t>–</w:t>
      </w:r>
      <w:r w:rsidR="00D96421" w:rsidRPr="00D96421">
        <w:rPr>
          <w:rFonts w:cs="Times New Roman"/>
          <w:szCs w:val="24"/>
        </w:rPr>
        <w:t xml:space="preserve"> Cancer</w:t>
      </w:r>
    </w:p>
    <w:p w14:paraId="253E19AF" w14:textId="5E8FE031" w:rsidR="00D96421" w:rsidRDefault="00D96421" w:rsidP="00E24A2F">
      <w:pPr>
        <w:rPr>
          <w:rFonts w:cs="Times New Roman"/>
          <w:szCs w:val="24"/>
        </w:rPr>
      </w:pPr>
      <w:r>
        <w:rPr>
          <w:rFonts w:cs="Times New Roman"/>
          <w:szCs w:val="24"/>
        </w:rPr>
        <w:t>Introduced by Assemblymember Crystal Peoples-Stokes (D), A 10429 r</w:t>
      </w:r>
      <w:r w:rsidRPr="00D96421">
        <w:rPr>
          <w:rFonts w:cs="Times New Roman"/>
          <w:szCs w:val="24"/>
        </w:rPr>
        <w:t xml:space="preserve">equires health insurance </w:t>
      </w:r>
      <w:r w:rsidR="006E5A2C">
        <w:rPr>
          <w:rFonts w:cs="Times New Roman"/>
          <w:szCs w:val="24"/>
        </w:rPr>
        <w:t>carriers</w:t>
      </w:r>
      <w:r w:rsidR="006E5A2C" w:rsidRPr="00D96421">
        <w:rPr>
          <w:rFonts w:cs="Times New Roman"/>
          <w:szCs w:val="24"/>
        </w:rPr>
        <w:t xml:space="preserve"> </w:t>
      </w:r>
      <w:r w:rsidRPr="00D96421">
        <w:rPr>
          <w:rFonts w:cs="Times New Roman"/>
          <w:szCs w:val="24"/>
        </w:rPr>
        <w:t>provide coverage for follow-up screening or diagnostic services for lung cancer</w:t>
      </w:r>
      <w:r w:rsidR="000741E1">
        <w:rPr>
          <w:rFonts w:cs="Times New Roman"/>
          <w:szCs w:val="24"/>
        </w:rPr>
        <w:t xml:space="preserve"> with </w:t>
      </w:r>
      <w:r w:rsidRPr="00D96421">
        <w:rPr>
          <w:rFonts w:cs="Times New Roman"/>
          <w:szCs w:val="24"/>
        </w:rPr>
        <w:t>no cost sharing.</w:t>
      </w:r>
      <w:r w:rsidR="00C546C5">
        <w:rPr>
          <w:rFonts w:cs="Times New Roman"/>
          <w:szCs w:val="24"/>
        </w:rPr>
        <w:t xml:space="preserve"> The bill was introduced in the Assembly and referred to the Insurance Committee. </w:t>
      </w:r>
    </w:p>
    <w:p w14:paraId="192AEBD3" w14:textId="77777777" w:rsidR="0098077B" w:rsidRDefault="0098077B" w:rsidP="00E24A2F">
      <w:pPr>
        <w:rPr>
          <w:rFonts w:cs="Times New Roman"/>
          <w:szCs w:val="24"/>
        </w:rPr>
      </w:pPr>
    </w:p>
    <w:p w14:paraId="5712DEF1" w14:textId="67ACF082" w:rsidR="0098077B" w:rsidRPr="0098077B" w:rsidRDefault="0098077B" w:rsidP="00E24A2F">
      <w:pPr>
        <w:rPr>
          <w:rFonts w:cs="Times New Roman"/>
          <w:b/>
          <w:bCs/>
          <w:szCs w:val="24"/>
        </w:rPr>
      </w:pPr>
      <w:r w:rsidRPr="0098077B">
        <w:rPr>
          <w:rFonts w:cs="Times New Roman"/>
          <w:b/>
          <w:bCs/>
          <w:szCs w:val="24"/>
        </w:rPr>
        <w:t>VERMONT</w:t>
      </w:r>
    </w:p>
    <w:bookmarkStart w:id="1" w:name="_Hlk168299155"/>
    <w:p w14:paraId="688F75E3" w14:textId="5EBB5A48" w:rsidR="0098077B" w:rsidRDefault="003F0800" w:rsidP="00E24A2F">
      <w:pPr>
        <w:rPr>
          <w:rFonts w:cs="Times New Roman"/>
          <w:szCs w:val="24"/>
        </w:rPr>
      </w:pPr>
      <w:r>
        <w:fldChar w:fldCharType="begin"/>
      </w:r>
      <w:r>
        <w:instrText>HYPERLINK "https://legislature.vermont.gov/Documents/2024/Docs/ACTS/ACT111/ACT111%20As%20Enacted.pdf"</w:instrText>
      </w:r>
      <w:r>
        <w:fldChar w:fldCharType="separate"/>
      </w:r>
      <w:r w:rsidR="0098077B" w:rsidRPr="0098077B">
        <w:rPr>
          <w:rStyle w:val="Hyperlink"/>
          <w:rFonts w:cs="Times New Roman"/>
          <w:szCs w:val="24"/>
        </w:rPr>
        <w:t>H 766</w:t>
      </w:r>
      <w:r>
        <w:rPr>
          <w:rStyle w:val="Hyperlink"/>
          <w:rFonts w:cs="Times New Roman"/>
          <w:szCs w:val="24"/>
        </w:rPr>
        <w:fldChar w:fldCharType="end"/>
      </w:r>
      <w:r w:rsidR="0098077B">
        <w:rPr>
          <w:rFonts w:cs="Times New Roman"/>
          <w:szCs w:val="24"/>
        </w:rPr>
        <w:t xml:space="preserve"> – Prior Authorization </w:t>
      </w:r>
      <w:r w:rsidR="0098077B" w:rsidRPr="0098077B">
        <w:rPr>
          <w:rFonts w:cs="Times New Roman"/>
          <w:color w:val="FF0000"/>
          <w:szCs w:val="24"/>
        </w:rPr>
        <w:t>ENACTED</w:t>
      </w:r>
    </w:p>
    <w:p w14:paraId="4D635D4B" w14:textId="21F440B6" w:rsidR="008123E6" w:rsidRPr="00D96421" w:rsidRDefault="0098077B" w:rsidP="00E24A2F">
      <w:pPr>
        <w:rPr>
          <w:rFonts w:cs="Times New Roman"/>
          <w:szCs w:val="24"/>
        </w:rPr>
      </w:pPr>
      <w:r>
        <w:rPr>
          <w:rFonts w:cs="Times New Roman"/>
          <w:szCs w:val="24"/>
        </w:rPr>
        <w:t>Introduced by Representative Alyssa Black (D), H 766 e</w:t>
      </w:r>
      <w:r w:rsidRPr="0098077B">
        <w:rPr>
          <w:rFonts w:cs="Times New Roman"/>
          <w:szCs w:val="24"/>
        </w:rPr>
        <w:t>nsures patients do not have to fail the same medication more than once during step therapy</w:t>
      </w:r>
      <w:r w:rsidR="000741E1">
        <w:rPr>
          <w:rFonts w:cs="Times New Roman"/>
          <w:szCs w:val="24"/>
        </w:rPr>
        <w:t>;</w:t>
      </w:r>
      <w:r w:rsidRPr="0098077B">
        <w:rPr>
          <w:rFonts w:cs="Times New Roman"/>
          <w:szCs w:val="24"/>
        </w:rPr>
        <w:t xml:space="preserve"> prohibits prior authorization for </w:t>
      </w:r>
      <w:r w:rsidR="000741E1">
        <w:t>any admission, item, service, treatment, or procedure ordered by a primary care provider</w:t>
      </w:r>
      <w:r w:rsidR="000741E1">
        <w:rPr>
          <w:rFonts w:cs="Times New Roman"/>
          <w:szCs w:val="24"/>
        </w:rPr>
        <w:t>;</w:t>
      </w:r>
      <w:r w:rsidRPr="0098077B">
        <w:rPr>
          <w:rFonts w:cs="Times New Roman"/>
          <w:szCs w:val="24"/>
        </w:rPr>
        <w:t xml:space="preserve"> requires health plans to publicly list services requiring prior authorization</w:t>
      </w:r>
      <w:r w:rsidR="000741E1">
        <w:rPr>
          <w:rFonts w:cs="Times New Roman"/>
          <w:szCs w:val="24"/>
        </w:rPr>
        <w:t xml:space="preserve">; </w:t>
      </w:r>
      <w:r w:rsidR="000741E1">
        <w:t>sets a 24</w:t>
      </w:r>
      <w:r w:rsidR="007C189B">
        <w:t>-hour</w:t>
      </w:r>
      <w:r w:rsidR="000741E1">
        <w:t xml:space="preserve"> timeline to approve, deny, or request additional information for an urgent prior authorization request and two business days for a non-urgent request; once granted prior authorization shall be valid for the duration of the treatment or one year whichever is longer</w:t>
      </w:r>
      <w:r w:rsidRPr="0098077B">
        <w:rPr>
          <w:rFonts w:cs="Times New Roman"/>
          <w:szCs w:val="24"/>
        </w:rPr>
        <w:t>.</w:t>
      </w:r>
      <w:r>
        <w:rPr>
          <w:rFonts w:cs="Times New Roman"/>
          <w:szCs w:val="24"/>
        </w:rPr>
        <w:t xml:space="preserve"> Governor Phil Scott (R) signed the bill into law May </w:t>
      </w:r>
      <w:r w:rsidR="003F0800">
        <w:rPr>
          <w:rFonts w:cs="Times New Roman"/>
          <w:szCs w:val="24"/>
        </w:rPr>
        <w:t>2</w:t>
      </w:r>
      <w:r>
        <w:rPr>
          <w:rFonts w:cs="Times New Roman"/>
          <w:szCs w:val="24"/>
        </w:rPr>
        <w:t xml:space="preserve">0. </w:t>
      </w:r>
      <w:bookmarkEnd w:id="1"/>
    </w:p>
    <w:sectPr w:rsidR="008123E6" w:rsidRPr="00D96421" w:rsidSect="00543A4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01BFA"/>
    <w:multiLevelType w:val="hybridMultilevel"/>
    <w:tmpl w:val="F8B24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64622"/>
    <w:multiLevelType w:val="hybridMultilevel"/>
    <w:tmpl w:val="83D89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90913"/>
    <w:multiLevelType w:val="hybridMultilevel"/>
    <w:tmpl w:val="A6EC4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CF236D"/>
    <w:multiLevelType w:val="multilevel"/>
    <w:tmpl w:val="800005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06C8B"/>
    <w:multiLevelType w:val="hybridMultilevel"/>
    <w:tmpl w:val="9F9CD3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B5D85"/>
    <w:multiLevelType w:val="hybridMultilevel"/>
    <w:tmpl w:val="0D5CEF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2E5"/>
    <w:multiLevelType w:val="hybridMultilevel"/>
    <w:tmpl w:val="3AC0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21D42"/>
    <w:multiLevelType w:val="multilevel"/>
    <w:tmpl w:val="401E26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7956EA"/>
    <w:multiLevelType w:val="hybridMultilevel"/>
    <w:tmpl w:val="3E3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BF0369"/>
    <w:multiLevelType w:val="hybridMultilevel"/>
    <w:tmpl w:val="2426340E"/>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52CC13AD"/>
    <w:multiLevelType w:val="hybridMultilevel"/>
    <w:tmpl w:val="20F020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D30419"/>
    <w:multiLevelType w:val="hybridMultilevel"/>
    <w:tmpl w:val="9F669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5C2180"/>
    <w:multiLevelType w:val="multilevel"/>
    <w:tmpl w:val="AB24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A10CF2"/>
    <w:multiLevelType w:val="hybridMultilevel"/>
    <w:tmpl w:val="8E329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490353"/>
    <w:multiLevelType w:val="hybridMultilevel"/>
    <w:tmpl w:val="62A4CB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89249CD"/>
    <w:multiLevelType w:val="hybridMultilevel"/>
    <w:tmpl w:val="240A13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DDD4DB0"/>
    <w:multiLevelType w:val="hybridMultilevel"/>
    <w:tmpl w:val="A2FE65E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2083602710">
    <w:abstractNumId w:val="16"/>
  </w:num>
  <w:num w:numId="2" w16cid:durableId="1983002958">
    <w:abstractNumId w:val="6"/>
  </w:num>
  <w:num w:numId="3" w16cid:durableId="603224181">
    <w:abstractNumId w:val="9"/>
  </w:num>
  <w:num w:numId="4" w16cid:durableId="1839225700">
    <w:abstractNumId w:val="11"/>
  </w:num>
  <w:num w:numId="5" w16cid:durableId="1110049515">
    <w:abstractNumId w:val="14"/>
  </w:num>
  <w:num w:numId="6" w16cid:durableId="1908415352">
    <w:abstractNumId w:val="15"/>
  </w:num>
  <w:num w:numId="7" w16cid:durableId="1774279976">
    <w:abstractNumId w:val="4"/>
  </w:num>
  <w:num w:numId="8" w16cid:durableId="317155695">
    <w:abstractNumId w:val="5"/>
  </w:num>
  <w:num w:numId="9" w16cid:durableId="513496329">
    <w:abstractNumId w:val="0"/>
  </w:num>
  <w:num w:numId="10" w16cid:durableId="1546675508">
    <w:abstractNumId w:val="8"/>
  </w:num>
  <w:num w:numId="11" w16cid:durableId="954092023">
    <w:abstractNumId w:val="10"/>
  </w:num>
  <w:num w:numId="12" w16cid:durableId="577129832">
    <w:abstractNumId w:val="13"/>
  </w:num>
  <w:num w:numId="13" w16cid:durableId="1456873996">
    <w:abstractNumId w:val="7"/>
  </w:num>
  <w:num w:numId="14" w16cid:durableId="1171261400">
    <w:abstractNumId w:val="12"/>
  </w:num>
  <w:num w:numId="15" w16cid:durableId="1242645289">
    <w:abstractNumId w:val="3"/>
  </w:num>
  <w:num w:numId="16" w16cid:durableId="974918380">
    <w:abstractNumId w:val="1"/>
  </w:num>
  <w:num w:numId="17" w16cid:durableId="471019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zNDSwMDQ0NzK3MDVS0lEKTi0uzszPAykwqQUAaQeXcywAAAA="/>
  </w:docVars>
  <w:rsids>
    <w:rsidRoot w:val="00D248D5"/>
    <w:rsid w:val="00000C1A"/>
    <w:rsid w:val="00000F07"/>
    <w:rsid w:val="000029E6"/>
    <w:rsid w:val="00002CC9"/>
    <w:rsid w:val="00006D47"/>
    <w:rsid w:val="00011910"/>
    <w:rsid w:val="0001303F"/>
    <w:rsid w:val="000132D1"/>
    <w:rsid w:val="00013576"/>
    <w:rsid w:val="00014C8C"/>
    <w:rsid w:val="0001620D"/>
    <w:rsid w:val="00016C4B"/>
    <w:rsid w:val="00020209"/>
    <w:rsid w:val="00020C62"/>
    <w:rsid w:val="00022434"/>
    <w:rsid w:val="000240BA"/>
    <w:rsid w:val="00024C9E"/>
    <w:rsid w:val="00026B84"/>
    <w:rsid w:val="00026EBF"/>
    <w:rsid w:val="00031DA8"/>
    <w:rsid w:val="00031E4D"/>
    <w:rsid w:val="00032A37"/>
    <w:rsid w:val="0003363C"/>
    <w:rsid w:val="0003643B"/>
    <w:rsid w:val="00037D34"/>
    <w:rsid w:val="000419E8"/>
    <w:rsid w:val="000426DF"/>
    <w:rsid w:val="0004364B"/>
    <w:rsid w:val="00044E73"/>
    <w:rsid w:val="0004673E"/>
    <w:rsid w:val="0004685D"/>
    <w:rsid w:val="00050E88"/>
    <w:rsid w:val="00051C7A"/>
    <w:rsid w:val="00053CD5"/>
    <w:rsid w:val="000605FC"/>
    <w:rsid w:val="00063656"/>
    <w:rsid w:val="00064B2D"/>
    <w:rsid w:val="00065E11"/>
    <w:rsid w:val="00066F83"/>
    <w:rsid w:val="000700C5"/>
    <w:rsid w:val="000709CC"/>
    <w:rsid w:val="00071745"/>
    <w:rsid w:val="000741E1"/>
    <w:rsid w:val="00074481"/>
    <w:rsid w:val="00075368"/>
    <w:rsid w:val="00075E07"/>
    <w:rsid w:val="00081215"/>
    <w:rsid w:val="0008126F"/>
    <w:rsid w:val="000827D7"/>
    <w:rsid w:val="0008390E"/>
    <w:rsid w:val="00083B2F"/>
    <w:rsid w:val="0008450A"/>
    <w:rsid w:val="0008457F"/>
    <w:rsid w:val="0008464D"/>
    <w:rsid w:val="00085F47"/>
    <w:rsid w:val="00086475"/>
    <w:rsid w:val="000866F1"/>
    <w:rsid w:val="00087FCD"/>
    <w:rsid w:val="000902BC"/>
    <w:rsid w:val="000902F1"/>
    <w:rsid w:val="0009178F"/>
    <w:rsid w:val="00092037"/>
    <w:rsid w:val="00092A0F"/>
    <w:rsid w:val="00092DC5"/>
    <w:rsid w:val="00093C2E"/>
    <w:rsid w:val="00094024"/>
    <w:rsid w:val="000943B4"/>
    <w:rsid w:val="00094C15"/>
    <w:rsid w:val="00095787"/>
    <w:rsid w:val="00096ADE"/>
    <w:rsid w:val="000976E8"/>
    <w:rsid w:val="000976EB"/>
    <w:rsid w:val="000A09B6"/>
    <w:rsid w:val="000A1306"/>
    <w:rsid w:val="000A3FA4"/>
    <w:rsid w:val="000A4E59"/>
    <w:rsid w:val="000A7B32"/>
    <w:rsid w:val="000A7EE3"/>
    <w:rsid w:val="000B13D5"/>
    <w:rsid w:val="000B2830"/>
    <w:rsid w:val="000B3458"/>
    <w:rsid w:val="000B3904"/>
    <w:rsid w:val="000B501D"/>
    <w:rsid w:val="000B5858"/>
    <w:rsid w:val="000B7400"/>
    <w:rsid w:val="000C0A92"/>
    <w:rsid w:val="000C40C2"/>
    <w:rsid w:val="000C5DEB"/>
    <w:rsid w:val="000C6077"/>
    <w:rsid w:val="000C71C4"/>
    <w:rsid w:val="000D0044"/>
    <w:rsid w:val="000D0447"/>
    <w:rsid w:val="000D3420"/>
    <w:rsid w:val="000D390D"/>
    <w:rsid w:val="000D4ADC"/>
    <w:rsid w:val="000D5B6D"/>
    <w:rsid w:val="000D5BA5"/>
    <w:rsid w:val="000D5FB3"/>
    <w:rsid w:val="000D609F"/>
    <w:rsid w:val="000D72AF"/>
    <w:rsid w:val="000D75B3"/>
    <w:rsid w:val="000E2C77"/>
    <w:rsid w:val="000E4B7A"/>
    <w:rsid w:val="000E61C2"/>
    <w:rsid w:val="000F08AB"/>
    <w:rsid w:val="000F1174"/>
    <w:rsid w:val="000F1245"/>
    <w:rsid w:val="000F1DE5"/>
    <w:rsid w:val="000F2383"/>
    <w:rsid w:val="000F3BFB"/>
    <w:rsid w:val="000F5F9A"/>
    <w:rsid w:val="000F75DC"/>
    <w:rsid w:val="00101425"/>
    <w:rsid w:val="00101A32"/>
    <w:rsid w:val="00103147"/>
    <w:rsid w:val="00104885"/>
    <w:rsid w:val="0010541B"/>
    <w:rsid w:val="001056BA"/>
    <w:rsid w:val="00105923"/>
    <w:rsid w:val="00107ADE"/>
    <w:rsid w:val="00112923"/>
    <w:rsid w:val="0011342D"/>
    <w:rsid w:val="00113927"/>
    <w:rsid w:val="00113F17"/>
    <w:rsid w:val="00114640"/>
    <w:rsid w:val="00115E71"/>
    <w:rsid w:val="00117E7F"/>
    <w:rsid w:val="00120524"/>
    <w:rsid w:val="00122FFD"/>
    <w:rsid w:val="00125CBB"/>
    <w:rsid w:val="00126499"/>
    <w:rsid w:val="001271C5"/>
    <w:rsid w:val="001278ED"/>
    <w:rsid w:val="001300B4"/>
    <w:rsid w:val="00130F84"/>
    <w:rsid w:val="001311DB"/>
    <w:rsid w:val="00132750"/>
    <w:rsid w:val="00133A72"/>
    <w:rsid w:val="001341BB"/>
    <w:rsid w:val="00134421"/>
    <w:rsid w:val="00134E32"/>
    <w:rsid w:val="00135832"/>
    <w:rsid w:val="00136EE5"/>
    <w:rsid w:val="00141021"/>
    <w:rsid w:val="00141C4B"/>
    <w:rsid w:val="00143A0B"/>
    <w:rsid w:val="001454F6"/>
    <w:rsid w:val="00145A08"/>
    <w:rsid w:val="00145F8A"/>
    <w:rsid w:val="001467CF"/>
    <w:rsid w:val="00147C15"/>
    <w:rsid w:val="00150AD2"/>
    <w:rsid w:val="001515DB"/>
    <w:rsid w:val="0015409E"/>
    <w:rsid w:val="00155B48"/>
    <w:rsid w:val="00156633"/>
    <w:rsid w:val="00160298"/>
    <w:rsid w:val="0016185C"/>
    <w:rsid w:val="00162198"/>
    <w:rsid w:val="001623A7"/>
    <w:rsid w:val="001625BF"/>
    <w:rsid w:val="00162F95"/>
    <w:rsid w:val="001638F6"/>
    <w:rsid w:val="00164255"/>
    <w:rsid w:val="00165B9B"/>
    <w:rsid w:val="00170B94"/>
    <w:rsid w:val="001719BE"/>
    <w:rsid w:val="00171E09"/>
    <w:rsid w:val="0017222B"/>
    <w:rsid w:val="0017284B"/>
    <w:rsid w:val="001742EC"/>
    <w:rsid w:val="00174E8F"/>
    <w:rsid w:val="0017656B"/>
    <w:rsid w:val="00176BDD"/>
    <w:rsid w:val="00176E23"/>
    <w:rsid w:val="00176ECF"/>
    <w:rsid w:val="00177017"/>
    <w:rsid w:val="001776C8"/>
    <w:rsid w:val="0018167E"/>
    <w:rsid w:val="00183E30"/>
    <w:rsid w:val="00183FE4"/>
    <w:rsid w:val="00184E0C"/>
    <w:rsid w:val="001856D6"/>
    <w:rsid w:val="00185C4B"/>
    <w:rsid w:val="00187399"/>
    <w:rsid w:val="00187B33"/>
    <w:rsid w:val="00192281"/>
    <w:rsid w:val="00192A01"/>
    <w:rsid w:val="001933F4"/>
    <w:rsid w:val="001934F9"/>
    <w:rsid w:val="00193C42"/>
    <w:rsid w:val="00193FD8"/>
    <w:rsid w:val="001970FB"/>
    <w:rsid w:val="001971BC"/>
    <w:rsid w:val="001A100C"/>
    <w:rsid w:val="001A3E84"/>
    <w:rsid w:val="001A51A3"/>
    <w:rsid w:val="001A6220"/>
    <w:rsid w:val="001A6330"/>
    <w:rsid w:val="001A70EE"/>
    <w:rsid w:val="001A7458"/>
    <w:rsid w:val="001A75C7"/>
    <w:rsid w:val="001A7DD8"/>
    <w:rsid w:val="001B1583"/>
    <w:rsid w:val="001B1AB5"/>
    <w:rsid w:val="001B1F60"/>
    <w:rsid w:val="001B2DDE"/>
    <w:rsid w:val="001B3647"/>
    <w:rsid w:val="001B4157"/>
    <w:rsid w:val="001B4E94"/>
    <w:rsid w:val="001B51F6"/>
    <w:rsid w:val="001B6F16"/>
    <w:rsid w:val="001B7070"/>
    <w:rsid w:val="001C06E3"/>
    <w:rsid w:val="001C1687"/>
    <w:rsid w:val="001C1890"/>
    <w:rsid w:val="001C2208"/>
    <w:rsid w:val="001C2F86"/>
    <w:rsid w:val="001C3FBB"/>
    <w:rsid w:val="001C42E7"/>
    <w:rsid w:val="001D1C2D"/>
    <w:rsid w:val="001D2820"/>
    <w:rsid w:val="001D2886"/>
    <w:rsid w:val="001D2C44"/>
    <w:rsid w:val="001D2D8E"/>
    <w:rsid w:val="001D38AE"/>
    <w:rsid w:val="001D5350"/>
    <w:rsid w:val="001E09A0"/>
    <w:rsid w:val="001E0C2B"/>
    <w:rsid w:val="001E24C9"/>
    <w:rsid w:val="001E317C"/>
    <w:rsid w:val="001E5E3F"/>
    <w:rsid w:val="001F025F"/>
    <w:rsid w:val="001F1933"/>
    <w:rsid w:val="001F3A4C"/>
    <w:rsid w:val="001F463E"/>
    <w:rsid w:val="001F4E76"/>
    <w:rsid w:val="001F5121"/>
    <w:rsid w:val="001F5515"/>
    <w:rsid w:val="001F6827"/>
    <w:rsid w:val="002003FA"/>
    <w:rsid w:val="002014E8"/>
    <w:rsid w:val="002016AA"/>
    <w:rsid w:val="0020251E"/>
    <w:rsid w:val="002030D0"/>
    <w:rsid w:val="00203FA7"/>
    <w:rsid w:val="00204DD2"/>
    <w:rsid w:val="00205E10"/>
    <w:rsid w:val="00210564"/>
    <w:rsid w:val="00211984"/>
    <w:rsid w:val="00212800"/>
    <w:rsid w:val="00213DD5"/>
    <w:rsid w:val="002145C4"/>
    <w:rsid w:val="0021518D"/>
    <w:rsid w:val="00215264"/>
    <w:rsid w:val="0021668E"/>
    <w:rsid w:val="00220D0C"/>
    <w:rsid w:val="00222035"/>
    <w:rsid w:val="0022253F"/>
    <w:rsid w:val="00223870"/>
    <w:rsid w:val="00223C4D"/>
    <w:rsid w:val="002251AB"/>
    <w:rsid w:val="00230488"/>
    <w:rsid w:val="00231633"/>
    <w:rsid w:val="00231F93"/>
    <w:rsid w:val="00233455"/>
    <w:rsid w:val="00234F4F"/>
    <w:rsid w:val="00236206"/>
    <w:rsid w:val="00236320"/>
    <w:rsid w:val="0023636C"/>
    <w:rsid w:val="00237F9D"/>
    <w:rsid w:val="00242902"/>
    <w:rsid w:val="00242C06"/>
    <w:rsid w:val="002434F0"/>
    <w:rsid w:val="00243817"/>
    <w:rsid w:val="00243D4E"/>
    <w:rsid w:val="00244F83"/>
    <w:rsid w:val="0024775A"/>
    <w:rsid w:val="00247E30"/>
    <w:rsid w:val="002505F1"/>
    <w:rsid w:val="00250911"/>
    <w:rsid w:val="00252323"/>
    <w:rsid w:val="00253C80"/>
    <w:rsid w:val="00255E2A"/>
    <w:rsid w:val="0026143B"/>
    <w:rsid w:val="00261559"/>
    <w:rsid w:val="0026160C"/>
    <w:rsid w:val="00262805"/>
    <w:rsid w:val="00262A9B"/>
    <w:rsid w:val="00263C7C"/>
    <w:rsid w:val="00263C87"/>
    <w:rsid w:val="0026560B"/>
    <w:rsid w:val="0026777E"/>
    <w:rsid w:val="00267BF7"/>
    <w:rsid w:val="0027067D"/>
    <w:rsid w:val="0027071B"/>
    <w:rsid w:val="00272023"/>
    <w:rsid w:val="00272414"/>
    <w:rsid w:val="0027270E"/>
    <w:rsid w:val="00272FEF"/>
    <w:rsid w:val="002735D0"/>
    <w:rsid w:val="002747B7"/>
    <w:rsid w:val="00275551"/>
    <w:rsid w:val="0027556B"/>
    <w:rsid w:val="00277EFE"/>
    <w:rsid w:val="00280707"/>
    <w:rsid w:val="002808DD"/>
    <w:rsid w:val="00282219"/>
    <w:rsid w:val="0028253C"/>
    <w:rsid w:val="00284B6F"/>
    <w:rsid w:val="00285B0E"/>
    <w:rsid w:val="00286155"/>
    <w:rsid w:val="00287304"/>
    <w:rsid w:val="00291D13"/>
    <w:rsid w:val="00293359"/>
    <w:rsid w:val="002938A7"/>
    <w:rsid w:val="002974B4"/>
    <w:rsid w:val="00297A2D"/>
    <w:rsid w:val="00297C2E"/>
    <w:rsid w:val="002A05F6"/>
    <w:rsid w:val="002A15D3"/>
    <w:rsid w:val="002A1F2B"/>
    <w:rsid w:val="002A3ACA"/>
    <w:rsid w:val="002A5C64"/>
    <w:rsid w:val="002A6382"/>
    <w:rsid w:val="002B0DF1"/>
    <w:rsid w:val="002B1019"/>
    <w:rsid w:val="002B554F"/>
    <w:rsid w:val="002B59D9"/>
    <w:rsid w:val="002B690C"/>
    <w:rsid w:val="002B735D"/>
    <w:rsid w:val="002C109A"/>
    <w:rsid w:val="002C1A2D"/>
    <w:rsid w:val="002C2AB8"/>
    <w:rsid w:val="002C32B7"/>
    <w:rsid w:val="002C335A"/>
    <w:rsid w:val="002C3810"/>
    <w:rsid w:val="002C3D39"/>
    <w:rsid w:val="002C5516"/>
    <w:rsid w:val="002C6227"/>
    <w:rsid w:val="002C67E6"/>
    <w:rsid w:val="002D059A"/>
    <w:rsid w:val="002D105A"/>
    <w:rsid w:val="002D1222"/>
    <w:rsid w:val="002D19EA"/>
    <w:rsid w:val="002D208C"/>
    <w:rsid w:val="002D28C8"/>
    <w:rsid w:val="002D2C02"/>
    <w:rsid w:val="002D2D71"/>
    <w:rsid w:val="002D4091"/>
    <w:rsid w:val="002D65EB"/>
    <w:rsid w:val="002D723A"/>
    <w:rsid w:val="002D7C06"/>
    <w:rsid w:val="002E0050"/>
    <w:rsid w:val="002E0E19"/>
    <w:rsid w:val="002E1D48"/>
    <w:rsid w:val="002E3AD6"/>
    <w:rsid w:val="002E3E24"/>
    <w:rsid w:val="002E417A"/>
    <w:rsid w:val="002E43E3"/>
    <w:rsid w:val="002E4E45"/>
    <w:rsid w:val="002E6A4E"/>
    <w:rsid w:val="002F1BCC"/>
    <w:rsid w:val="002F57D9"/>
    <w:rsid w:val="002F5F83"/>
    <w:rsid w:val="002F72A1"/>
    <w:rsid w:val="00300591"/>
    <w:rsid w:val="00300879"/>
    <w:rsid w:val="0030091F"/>
    <w:rsid w:val="00300B4F"/>
    <w:rsid w:val="00300D34"/>
    <w:rsid w:val="00300E75"/>
    <w:rsid w:val="0030123B"/>
    <w:rsid w:val="00302702"/>
    <w:rsid w:val="003028D7"/>
    <w:rsid w:val="00303464"/>
    <w:rsid w:val="003056D7"/>
    <w:rsid w:val="00307667"/>
    <w:rsid w:val="00307E3B"/>
    <w:rsid w:val="003128F7"/>
    <w:rsid w:val="00312C3F"/>
    <w:rsid w:val="0031325A"/>
    <w:rsid w:val="00313A75"/>
    <w:rsid w:val="0031516E"/>
    <w:rsid w:val="003154BA"/>
    <w:rsid w:val="00315890"/>
    <w:rsid w:val="00315934"/>
    <w:rsid w:val="00315B9C"/>
    <w:rsid w:val="00316E43"/>
    <w:rsid w:val="003178CC"/>
    <w:rsid w:val="00320218"/>
    <w:rsid w:val="00321B3F"/>
    <w:rsid w:val="00321FFD"/>
    <w:rsid w:val="00322016"/>
    <w:rsid w:val="003229C9"/>
    <w:rsid w:val="00322D22"/>
    <w:rsid w:val="0032302F"/>
    <w:rsid w:val="00323540"/>
    <w:rsid w:val="00323C3A"/>
    <w:rsid w:val="00323ED4"/>
    <w:rsid w:val="003262C6"/>
    <w:rsid w:val="0032667D"/>
    <w:rsid w:val="003266CA"/>
    <w:rsid w:val="00326E6F"/>
    <w:rsid w:val="00327049"/>
    <w:rsid w:val="00330884"/>
    <w:rsid w:val="003316A0"/>
    <w:rsid w:val="0033202D"/>
    <w:rsid w:val="003323DF"/>
    <w:rsid w:val="0033243A"/>
    <w:rsid w:val="003337A3"/>
    <w:rsid w:val="0033382A"/>
    <w:rsid w:val="00333F18"/>
    <w:rsid w:val="003350DD"/>
    <w:rsid w:val="0033676C"/>
    <w:rsid w:val="003379D0"/>
    <w:rsid w:val="00341466"/>
    <w:rsid w:val="00341C1F"/>
    <w:rsid w:val="00341D8C"/>
    <w:rsid w:val="003420C4"/>
    <w:rsid w:val="003421CC"/>
    <w:rsid w:val="0034336A"/>
    <w:rsid w:val="00343501"/>
    <w:rsid w:val="00343C7F"/>
    <w:rsid w:val="00350322"/>
    <w:rsid w:val="003506BD"/>
    <w:rsid w:val="003524D1"/>
    <w:rsid w:val="00352666"/>
    <w:rsid w:val="003531EE"/>
    <w:rsid w:val="003537F0"/>
    <w:rsid w:val="0035426C"/>
    <w:rsid w:val="00354BF5"/>
    <w:rsid w:val="003550DF"/>
    <w:rsid w:val="00355FB9"/>
    <w:rsid w:val="00360E18"/>
    <w:rsid w:val="00362BE8"/>
    <w:rsid w:val="003630A1"/>
    <w:rsid w:val="0036351C"/>
    <w:rsid w:val="003641DA"/>
    <w:rsid w:val="0036489C"/>
    <w:rsid w:val="00365093"/>
    <w:rsid w:val="003656EE"/>
    <w:rsid w:val="003659FA"/>
    <w:rsid w:val="00366765"/>
    <w:rsid w:val="00366B1A"/>
    <w:rsid w:val="00366F31"/>
    <w:rsid w:val="0037376E"/>
    <w:rsid w:val="00375392"/>
    <w:rsid w:val="00375D9E"/>
    <w:rsid w:val="00377334"/>
    <w:rsid w:val="00381339"/>
    <w:rsid w:val="0038189C"/>
    <w:rsid w:val="003822F8"/>
    <w:rsid w:val="003828B2"/>
    <w:rsid w:val="00383381"/>
    <w:rsid w:val="00385DBA"/>
    <w:rsid w:val="00386F35"/>
    <w:rsid w:val="00387A84"/>
    <w:rsid w:val="003922A1"/>
    <w:rsid w:val="0039248B"/>
    <w:rsid w:val="00392A21"/>
    <w:rsid w:val="00393F6F"/>
    <w:rsid w:val="00394C3C"/>
    <w:rsid w:val="0039551D"/>
    <w:rsid w:val="00395CED"/>
    <w:rsid w:val="003A230D"/>
    <w:rsid w:val="003A2720"/>
    <w:rsid w:val="003A3DF8"/>
    <w:rsid w:val="003A5B6F"/>
    <w:rsid w:val="003A6243"/>
    <w:rsid w:val="003A6A7A"/>
    <w:rsid w:val="003A6FF4"/>
    <w:rsid w:val="003B070E"/>
    <w:rsid w:val="003B1F88"/>
    <w:rsid w:val="003B3A3B"/>
    <w:rsid w:val="003B3C5E"/>
    <w:rsid w:val="003B4C38"/>
    <w:rsid w:val="003B4C86"/>
    <w:rsid w:val="003B6AB7"/>
    <w:rsid w:val="003B7447"/>
    <w:rsid w:val="003C0EA6"/>
    <w:rsid w:val="003C129D"/>
    <w:rsid w:val="003C4CF3"/>
    <w:rsid w:val="003D120B"/>
    <w:rsid w:val="003D1D54"/>
    <w:rsid w:val="003D1F88"/>
    <w:rsid w:val="003D364D"/>
    <w:rsid w:val="003D45E9"/>
    <w:rsid w:val="003D56F2"/>
    <w:rsid w:val="003D7FA8"/>
    <w:rsid w:val="003E003D"/>
    <w:rsid w:val="003E00AE"/>
    <w:rsid w:val="003E0675"/>
    <w:rsid w:val="003E16F6"/>
    <w:rsid w:val="003E2A9E"/>
    <w:rsid w:val="003E3CDD"/>
    <w:rsid w:val="003E3D1F"/>
    <w:rsid w:val="003E6427"/>
    <w:rsid w:val="003E6CA8"/>
    <w:rsid w:val="003E78A4"/>
    <w:rsid w:val="003F0800"/>
    <w:rsid w:val="003F12B1"/>
    <w:rsid w:val="003F2895"/>
    <w:rsid w:val="003F39A2"/>
    <w:rsid w:val="003F3FAE"/>
    <w:rsid w:val="003F414C"/>
    <w:rsid w:val="003F5063"/>
    <w:rsid w:val="003F6A3A"/>
    <w:rsid w:val="003F7B07"/>
    <w:rsid w:val="004021A5"/>
    <w:rsid w:val="00402DD8"/>
    <w:rsid w:val="00403B5D"/>
    <w:rsid w:val="0040582A"/>
    <w:rsid w:val="004077F6"/>
    <w:rsid w:val="004105B1"/>
    <w:rsid w:val="00411A68"/>
    <w:rsid w:val="00412DD0"/>
    <w:rsid w:val="00414DFC"/>
    <w:rsid w:val="004150DB"/>
    <w:rsid w:val="0041511F"/>
    <w:rsid w:val="00415386"/>
    <w:rsid w:val="0041538B"/>
    <w:rsid w:val="004158FE"/>
    <w:rsid w:val="00415A79"/>
    <w:rsid w:val="00417D53"/>
    <w:rsid w:val="00417EE8"/>
    <w:rsid w:val="00417F79"/>
    <w:rsid w:val="004201E8"/>
    <w:rsid w:val="00420599"/>
    <w:rsid w:val="0042258A"/>
    <w:rsid w:val="00425E8A"/>
    <w:rsid w:val="00427594"/>
    <w:rsid w:val="00427774"/>
    <w:rsid w:val="0042785B"/>
    <w:rsid w:val="004311DE"/>
    <w:rsid w:val="0043163D"/>
    <w:rsid w:val="00433A08"/>
    <w:rsid w:val="00433D9C"/>
    <w:rsid w:val="004341AB"/>
    <w:rsid w:val="00434839"/>
    <w:rsid w:val="00435D02"/>
    <w:rsid w:val="004405BB"/>
    <w:rsid w:val="00440AB8"/>
    <w:rsid w:val="00440D28"/>
    <w:rsid w:val="0044132F"/>
    <w:rsid w:val="004417BB"/>
    <w:rsid w:val="00442DA9"/>
    <w:rsid w:val="004459C2"/>
    <w:rsid w:val="004459F7"/>
    <w:rsid w:val="004460C3"/>
    <w:rsid w:val="00446C57"/>
    <w:rsid w:val="00446C95"/>
    <w:rsid w:val="00447012"/>
    <w:rsid w:val="00447691"/>
    <w:rsid w:val="0045023E"/>
    <w:rsid w:val="004502C6"/>
    <w:rsid w:val="00451156"/>
    <w:rsid w:val="00455B9E"/>
    <w:rsid w:val="00456180"/>
    <w:rsid w:val="00456C16"/>
    <w:rsid w:val="00456E49"/>
    <w:rsid w:val="0045712E"/>
    <w:rsid w:val="00457CD7"/>
    <w:rsid w:val="00457E00"/>
    <w:rsid w:val="004603D7"/>
    <w:rsid w:val="004620B7"/>
    <w:rsid w:val="00462523"/>
    <w:rsid w:val="004626B8"/>
    <w:rsid w:val="0046398C"/>
    <w:rsid w:val="00463F1D"/>
    <w:rsid w:val="00463F4A"/>
    <w:rsid w:val="0046548B"/>
    <w:rsid w:val="00465DD1"/>
    <w:rsid w:val="004701F4"/>
    <w:rsid w:val="004707A3"/>
    <w:rsid w:val="00470816"/>
    <w:rsid w:val="00471D3C"/>
    <w:rsid w:val="00472549"/>
    <w:rsid w:val="00473B13"/>
    <w:rsid w:val="00473D29"/>
    <w:rsid w:val="00476746"/>
    <w:rsid w:val="00477982"/>
    <w:rsid w:val="00481C96"/>
    <w:rsid w:val="00482390"/>
    <w:rsid w:val="004824A0"/>
    <w:rsid w:val="00484CF0"/>
    <w:rsid w:val="00485709"/>
    <w:rsid w:val="00487CBD"/>
    <w:rsid w:val="0049015C"/>
    <w:rsid w:val="00491FB5"/>
    <w:rsid w:val="0049227E"/>
    <w:rsid w:val="00492EB1"/>
    <w:rsid w:val="0049411B"/>
    <w:rsid w:val="00494E6F"/>
    <w:rsid w:val="004962DC"/>
    <w:rsid w:val="004A3553"/>
    <w:rsid w:val="004A3617"/>
    <w:rsid w:val="004A36EB"/>
    <w:rsid w:val="004A5911"/>
    <w:rsid w:val="004A6DC5"/>
    <w:rsid w:val="004B0A2B"/>
    <w:rsid w:val="004B0F89"/>
    <w:rsid w:val="004B4000"/>
    <w:rsid w:val="004B454A"/>
    <w:rsid w:val="004B5C0B"/>
    <w:rsid w:val="004B6FE6"/>
    <w:rsid w:val="004B70A8"/>
    <w:rsid w:val="004B76AC"/>
    <w:rsid w:val="004B787A"/>
    <w:rsid w:val="004B7FE7"/>
    <w:rsid w:val="004C2DCF"/>
    <w:rsid w:val="004C3FE7"/>
    <w:rsid w:val="004C4B77"/>
    <w:rsid w:val="004C5872"/>
    <w:rsid w:val="004C5BFB"/>
    <w:rsid w:val="004C636C"/>
    <w:rsid w:val="004C640C"/>
    <w:rsid w:val="004C7017"/>
    <w:rsid w:val="004C7183"/>
    <w:rsid w:val="004D02AB"/>
    <w:rsid w:val="004D096E"/>
    <w:rsid w:val="004D217B"/>
    <w:rsid w:val="004D3CCF"/>
    <w:rsid w:val="004D3FE5"/>
    <w:rsid w:val="004D425D"/>
    <w:rsid w:val="004D4715"/>
    <w:rsid w:val="004D4BB7"/>
    <w:rsid w:val="004D4CBA"/>
    <w:rsid w:val="004D5DE6"/>
    <w:rsid w:val="004E0285"/>
    <w:rsid w:val="004E0F03"/>
    <w:rsid w:val="004E4A86"/>
    <w:rsid w:val="004E528C"/>
    <w:rsid w:val="004E6140"/>
    <w:rsid w:val="004E63FC"/>
    <w:rsid w:val="004E7E5E"/>
    <w:rsid w:val="004F78E3"/>
    <w:rsid w:val="005006A3"/>
    <w:rsid w:val="0050093C"/>
    <w:rsid w:val="00500C8B"/>
    <w:rsid w:val="00500F77"/>
    <w:rsid w:val="00501119"/>
    <w:rsid w:val="00502245"/>
    <w:rsid w:val="00502ED3"/>
    <w:rsid w:val="00505626"/>
    <w:rsid w:val="00505B38"/>
    <w:rsid w:val="0051042F"/>
    <w:rsid w:val="005117E2"/>
    <w:rsid w:val="00511F08"/>
    <w:rsid w:val="00512474"/>
    <w:rsid w:val="00512E3D"/>
    <w:rsid w:val="00517853"/>
    <w:rsid w:val="005213A1"/>
    <w:rsid w:val="00521C00"/>
    <w:rsid w:val="00521F5C"/>
    <w:rsid w:val="00522232"/>
    <w:rsid w:val="00525CEC"/>
    <w:rsid w:val="0052769C"/>
    <w:rsid w:val="0053041B"/>
    <w:rsid w:val="00531B2B"/>
    <w:rsid w:val="00532B7C"/>
    <w:rsid w:val="0053385F"/>
    <w:rsid w:val="00533C92"/>
    <w:rsid w:val="005355FB"/>
    <w:rsid w:val="0053620E"/>
    <w:rsid w:val="0053767D"/>
    <w:rsid w:val="00537C7E"/>
    <w:rsid w:val="00541123"/>
    <w:rsid w:val="00541559"/>
    <w:rsid w:val="00541732"/>
    <w:rsid w:val="00541AD1"/>
    <w:rsid w:val="00542210"/>
    <w:rsid w:val="00543A45"/>
    <w:rsid w:val="005455D2"/>
    <w:rsid w:val="00545915"/>
    <w:rsid w:val="00547342"/>
    <w:rsid w:val="00550E8C"/>
    <w:rsid w:val="005538A0"/>
    <w:rsid w:val="005542F8"/>
    <w:rsid w:val="00554301"/>
    <w:rsid w:val="0056044B"/>
    <w:rsid w:val="005610B3"/>
    <w:rsid w:val="00562DEF"/>
    <w:rsid w:val="00564114"/>
    <w:rsid w:val="00564AC5"/>
    <w:rsid w:val="005655FE"/>
    <w:rsid w:val="00565EF8"/>
    <w:rsid w:val="00566E14"/>
    <w:rsid w:val="00567514"/>
    <w:rsid w:val="00567C60"/>
    <w:rsid w:val="00572A55"/>
    <w:rsid w:val="005742BF"/>
    <w:rsid w:val="00575338"/>
    <w:rsid w:val="00577213"/>
    <w:rsid w:val="005809E2"/>
    <w:rsid w:val="00580A13"/>
    <w:rsid w:val="0058154F"/>
    <w:rsid w:val="005818A8"/>
    <w:rsid w:val="00581AE3"/>
    <w:rsid w:val="00582D36"/>
    <w:rsid w:val="00582DCC"/>
    <w:rsid w:val="00584D9E"/>
    <w:rsid w:val="00585341"/>
    <w:rsid w:val="005860F5"/>
    <w:rsid w:val="005865CB"/>
    <w:rsid w:val="00587232"/>
    <w:rsid w:val="0059176D"/>
    <w:rsid w:val="005918F9"/>
    <w:rsid w:val="00591934"/>
    <w:rsid w:val="00592B8F"/>
    <w:rsid w:val="00592DAD"/>
    <w:rsid w:val="00592E80"/>
    <w:rsid w:val="00593866"/>
    <w:rsid w:val="00593E5D"/>
    <w:rsid w:val="00594149"/>
    <w:rsid w:val="00594492"/>
    <w:rsid w:val="0059517B"/>
    <w:rsid w:val="005971FD"/>
    <w:rsid w:val="00597951"/>
    <w:rsid w:val="005A0B7E"/>
    <w:rsid w:val="005A24EC"/>
    <w:rsid w:val="005A2830"/>
    <w:rsid w:val="005A32F6"/>
    <w:rsid w:val="005A3838"/>
    <w:rsid w:val="005A3895"/>
    <w:rsid w:val="005A38EE"/>
    <w:rsid w:val="005A42EC"/>
    <w:rsid w:val="005A68F2"/>
    <w:rsid w:val="005B11D8"/>
    <w:rsid w:val="005B1749"/>
    <w:rsid w:val="005B2CFE"/>
    <w:rsid w:val="005B4C6A"/>
    <w:rsid w:val="005B5896"/>
    <w:rsid w:val="005B6271"/>
    <w:rsid w:val="005B6791"/>
    <w:rsid w:val="005C00C2"/>
    <w:rsid w:val="005C041E"/>
    <w:rsid w:val="005C0445"/>
    <w:rsid w:val="005C0F2D"/>
    <w:rsid w:val="005C2949"/>
    <w:rsid w:val="005C2BBE"/>
    <w:rsid w:val="005C4C38"/>
    <w:rsid w:val="005D1252"/>
    <w:rsid w:val="005D3160"/>
    <w:rsid w:val="005D52E9"/>
    <w:rsid w:val="005E17C4"/>
    <w:rsid w:val="005E1816"/>
    <w:rsid w:val="005E27B6"/>
    <w:rsid w:val="005E3C5B"/>
    <w:rsid w:val="005E3EC0"/>
    <w:rsid w:val="005E68DB"/>
    <w:rsid w:val="005E6977"/>
    <w:rsid w:val="005F11B9"/>
    <w:rsid w:val="005F1840"/>
    <w:rsid w:val="005F2591"/>
    <w:rsid w:val="005F3307"/>
    <w:rsid w:val="005F3E08"/>
    <w:rsid w:val="005F4438"/>
    <w:rsid w:val="005F59FE"/>
    <w:rsid w:val="005F5B44"/>
    <w:rsid w:val="005F6470"/>
    <w:rsid w:val="005F672E"/>
    <w:rsid w:val="005F6F2C"/>
    <w:rsid w:val="005F73F1"/>
    <w:rsid w:val="005F7C1A"/>
    <w:rsid w:val="005F7F14"/>
    <w:rsid w:val="0060104A"/>
    <w:rsid w:val="00602056"/>
    <w:rsid w:val="0060382A"/>
    <w:rsid w:val="006038B4"/>
    <w:rsid w:val="006039EF"/>
    <w:rsid w:val="00604113"/>
    <w:rsid w:val="006076F7"/>
    <w:rsid w:val="00607CFB"/>
    <w:rsid w:val="006111A8"/>
    <w:rsid w:val="00611795"/>
    <w:rsid w:val="00611E71"/>
    <w:rsid w:val="00612B8E"/>
    <w:rsid w:val="00615929"/>
    <w:rsid w:val="00615C49"/>
    <w:rsid w:val="006171F9"/>
    <w:rsid w:val="0062111D"/>
    <w:rsid w:val="00621AF9"/>
    <w:rsid w:val="00622267"/>
    <w:rsid w:val="00622B85"/>
    <w:rsid w:val="006244A6"/>
    <w:rsid w:val="00625739"/>
    <w:rsid w:val="00625D98"/>
    <w:rsid w:val="00626835"/>
    <w:rsid w:val="00630E1A"/>
    <w:rsid w:val="006317E3"/>
    <w:rsid w:val="00631BFF"/>
    <w:rsid w:val="006337A0"/>
    <w:rsid w:val="006346F2"/>
    <w:rsid w:val="006356B9"/>
    <w:rsid w:val="00635B34"/>
    <w:rsid w:val="00635F1E"/>
    <w:rsid w:val="00637617"/>
    <w:rsid w:val="0064090F"/>
    <w:rsid w:val="0064139C"/>
    <w:rsid w:val="00641655"/>
    <w:rsid w:val="0064217D"/>
    <w:rsid w:val="00644D82"/>
    <w:rsid w:val="00645471"/>
    <w:rsid w:val="00645E46"/>
    <w:rsid w:val="0064694A"/>
    <w:rsid w:val="0064695B"/>
    <w:rsid w:val="006474F5"/>
    <w:rsid w:val="006479A7"/>
    <w:rsid w:val="0065496D"/>
    <w:rsid w:val="00655B85"/>
    <w:rsid w:val="00656C60"/>
    <w:rsid w:val="006634FA"/>
    <w:rsid w:val="00663DB9"/>
    <w:rsid w:val="00663E75"/>
    <w:rsid w:val="00664359"/>
    <w:rsid w:val="00664C6B"/>
    <w:rsid w:val="00665551"/>
    <w:rsid w:val="006655D9"/>
    <w:rsid w:val="00666C34"/>
    <w:rsid w:val="00666FBD"/>
    <w:rsid w:val="006708B9"/>
    <w:rsid w:val="006712BB"/>
    <w:rsid w:val="00672192"/>
    <w:rsid w:val="00673EC4"/>
    <w:rsid w:val="00673F06"/>
    <w:rsid w:val="00675CDD"/>
    <w:rsid w:val="00675F16"/>
    <w:rsid w:val="00676C36"/>
    <w:rsid w:val="006770E9"/>
    <w:rsid w:val="0068118A"/>
    <w:rsid w:val="00683232"/>
    <w:rsid w:val="00683FA2"/>
    <w:rsid w:val="00684F60"/>
    <w:rsid w:val="00690690"/>
    <w:rsid w:val="00690A89"/>
    <w:rsid w:val="00690F0C"/>
    <w:rsid w:val="006957CD"/>
    <w:rsid w:val="00696AA0"/>
    <w:rsid w:val="006A0620"/>
    <w:rsid w:val="006A221E"/>
    <w:rsid w:val="006A47D3"/>
    <w:rsid w:val="006A4B8A"/>
    <w:rsid w:val="006A55B7"/>
    <w:rsid w:val="006A5A02"/>
    <w:rsid w:val="006A6AF9"/>
    <w:rsid w:val="006A6E1A"/>
    <w:rsid w:val="006A7DAC"/>
    <w:rsid w:val="006B02CF"/>
    <w:rsid w:val="006B23CF"/>
    <w:rsid w:val="006B3D53"/>
    <w:rsid w:val="006B4B0D"/>
    <w:rsid w:val="006B4C9E"/>
    <w:rsid w:val="006B6126"/>
    <w:rsid w:val="006B6F69"/>
    <w:rsid w:val="006B72A3"/>
    <w:rsid w:val="006B7B7B"/>
    <w:rsid w:val="006C0537"/>
    <w:rsid w:val="006C0ECC"/>
    <w:rsid w:val="006C1114"/>
    <w:rsid w:val="006C19E4"/>
    <w:rsid w:val="006C1C64"/>
    <w:rsid w:val="006C2A89"/>
    <w:rsid w:val="006C32FF"/>
    <w:rsid w:val="006C5938"/>
    <w:rsid w:val="006C689B"/>
    <w:rsid w:val="006C7B34"/>
    <w:rsid w:val="006D12EC"/>
    <w:rsid w:val="006D22E9"/>
    <w:rsid w:val="006E011C"/>
    <w:rsid w:val="006E0486"/>
    <w:rsid w:val="006E0955"/>
    <w:rsid w:val="006E0F0A"/>
    <w:rsid w:val="006E1DA9"/>
    <w:rsid w:val="006E1EB9"/>
    <w:rsid w:val="006E38CC"/>
    <w:rsid w:val="006E3C1F"/>
    <w:rsid w:val="006E3E88"/>
    <w:rsid w:val="006E3F52"/>
    <w:rsid w:val="006E4103"/>
    <w:rsid w:val="006E5661"/>
    <w:rsid w:val="006E5A2C"/>
    <w:rsid w:val="006E5E0A"/>
    <w:rsid w:val="006E6ECB"/>
    <w:rsid w:val="006F0025"/>
    <w:rsid w:val="006F0ED9"/>
    <w:rsid w:val="006F2F24"/>
    <w:rsid w:val="006F35F0"/>
    <w:rsid w:val="006F3E1C"/>
    <w:rsid w:val="006F3F53"/>
    <w:rsid w:val="006F59BC"/>
    <w:rsid w:val="006F6225"/>
    <w:rsid w:val="006F661B"/>
    <w:rsid w:val="00700901"/>
    <w:rsid w:val="0070201A"/>
    <w:rsid w:val="007033AB"/>
    <w:rsid w:val="0071042D"/>
    <w:rsid w:val="0071256A"/>
    <w:rsid w:val="007128C9"/>
    <w:rsid w:val="00712984"/>
    <w:rsid w:val="007138B6"/>
    <w:rsid w:val="00715D08"/>
    <w:rsid w:val="00715DD4"/>
    <w:rsid w:val="007175E5"/>
    <w:rsid w:val="00717EA3"/>
    <w:rsid w:val="007204D7"/>
    <w:rsid w:val="00721215"/>
    <w:rsid w:val="00722A0B"/>
    <w:rsid w:val="00724738"/>
    <w:rsid w:val="00724CD9"/>
    <w:rsid w:val="007263C6"/>
    <w:rsid w:val="00726E21"/>
    <w:rsid w:val="007271FC"/>
    <w:rsid w:val="0072772D"/>
    <w:rsid w:val="00730411"/>
    <w:rsid w:val="007326C3"/>
    <w:rsid w:val="00732A72"/>
    <w:rsid w:val="007334C7"/>
    <w:rsid w:val="007339E1"/>
    <w:rsid w:val="007349B2"/>
    <w:rsid w:val="007358AA"/>
    <w:rsid w:val="00735A24"/>
    <w:rsid w:val="00736A43"/>
    <w:rsid w:val="007379AA"/>
    <w:rsid w:val="00737ABB"/>
    <w:rsid w:val="0074271C"/>
    <w:rsid w:val="00743823"/>
    <w:rsid w:val="00744E7C"/>
    <w:rsid w:val="00747C4B"/>
    <w:rsid w:val="007523C2"/>
    <w:rsid w:val="00752E51"/>
    <w:rsid w:val="00754ACB"/>
    <w:rsid w:val="00755817"/>
    <w:rsid w:val="0075777C"/>
    <w:rsid w:val="00757F7C"/>
    <w:rsid w:val="007600F1"/>
    <w:rsid w:val="00761DBC"/>
    <w:rsid w:val="00762AAE"/>
    <w:rsid w:val="00762FC2"/>
    <w:rsid w:val="0076305C"/>
    <w:rsid w:val="00763C0D"/>
    <w:rsid w:val="007644C0"/>
    <w:rsid w:val="00764DCE"/>
    <w:rsid w:val="00764EDB"/>
    <w:rsid w:val="00765684"/>
    <w:rsid w:val="0076677F"/>
    <w:rsid w:val="00767804"/>
    <w:rsid w:val="007704F3"/>
    <w:rsid w:val="007719E9"/>
    <w:rsid w:val="007732A0"/>
    <w:rsid w:val="00773749"/>
    <w:rsid w:val="00774FC8"/>
    <w:rsid w:val="00775A84"/>
    <w:rsid w:val="007825C0"/>
    <w:rsid w:val="007855C3"/>
    <w:rsid w:val="00785D78"/>
    <w:rsid w:val="00786239"/>
    <w:rsid w:val="00786EFC"/>
    <w:rsid w:val="007877DE"/>
    <w:rsid w:val="00787E1A"/>
    <w:rsid w:val="00787E7C"/>
    <w:rsid w:val="007911FC"/>
    <w:rsid w:val="00792351"/>
    <w:rsid w:val="00793624"/>
    <w:rsid w:val="0079371D"/>
    <w:rsid w:val="00794B18"/>
    <w:rsid w:val="00795989"/>
    <w:rsid w:val="00795A2A"/>
    <w:rsid w:val="007970FF"/>
    <w:rsid w:val="007A000D"/>
    <w:rsid w:val="007A00FB"/>
    <w:rsid w:val="007A0963"/>
    <w:rsid w:val="007A1364"/>
    <w:rsid w:val="007A146A"/>
    <w:rsid w:val="007A1739"/>
    <w:rsid w:val="007A26C8"/>
    <w:rsid w:val="007A4C28"/>
    <w:rsid w:val="007A508D"/>
    <w:rsid w:val="007A59CF"/>
    <w:rsid w:val="007A6248"/>
    <w:rsid w:val="007B0B19"/>
    <w:rsid w:val="007B2654"/>
    <w:rsid w:val="007B2707"/>
    <w:rsid w:val="007B3FEF"/>
    <w:rsid w:val="007B4BC3"/>
    <w:rsid w:val="007B6989"/>
    <w:rsid w:val="007B6C23"/>
    <w:rsid w:val="007B7025"/>
    <w:rsid w:val="007C1112"/>
    <w:rsid w:val="007C189B"/>
    <w:rsid w:val="007C1A59"/>
    <w:rsid w:val="007C29EF"/>
    <w:rsid w:val="007C2BF2"/>
    <w:rsid w:val="007C2E72"/>
    <w:rsid w:val="007C315E"/>
    <w:rsid w:val="007C356E"/>
    <w:rsid w:val="007C4046"/>
    <w:rsid w:val="007C498B"/>
    <w:rsid w:val="007C54BD"/>
    <w:rsid w:val="007C57BC"/>
    <w:rsid w:val="007C7261"/>
    <w:rsid w:val="007D036C"/>
    <w:rsid w:val="007D1A18"/>
    <w:rsid w:val="007D2AE1"/>
    <w:rsid w:val="007E111D"/>
    <w:rsid w:val="007E2649"/>
    <w:rsid w:val="007E31BC"/>
    <w:rsid w:val="007E4169"/>
    <w:rsid w:val="007E54A6"/>
    <w:rsid w:val="007E5EF8"/>
    <w:rsid w:val="007E5FC1"/>
    <w:rsid w:val="007E6E9F"/>
    <w:rsid w:val="007E719B"/>
    <w:rsid w:val="007E75BC"/>
    <w:rsid w:val="007F3D98"/>
    <w:rsid w:val="007F56D3"/>
    <w:rsid w:val="007F6749"/>
    <w:rsid w:val="0080049C"/>
    <w:rsid w:val="00801A29"/>
    <w:rsid w:val="00801B61"/>
    <w:rsid w:val="008025E1"/>
    <w:rsid w:val="00802AAF"/>
    <w:rsid w:val="00803CD0"/>
    <w:rsid w:val="00804A3E"/>
    <w:rsid w:val="00805E6E"/>
    <w:rsid w:val="0080621A"/>
    <w:rsid w:val="00807256"/>
    <w:rsid w:val="00810263"/>
    <w:rsid w:val="00810F08"/>
    <w:rsid w:val="00811DB9"/>
    <w:rsid w:val="00812398"/>
    <w:rsid w:val="008123E6"/>
    <w:rsid w:val="008125CE"/>
    <w:rsid w:val="00814CFB"/>
    <w:rsid w:val="00815D86"/>
    <w:rsid w:val="008171E1"/>
    <w:rsid w:val="00820209"/>
    <w:rsid w:val="0082187A"/>
    <w:rsid w:val="008223D9"/>
    <w:rsid w:val="00823DB7"/>
    <w:rsid w:val="00823F28"/>
    <w:rsid w:val="00824B4E"/>
    <w:rsid w:val="00824C12"/>
    <w:rsid w:val="00830832"/>
    <w:rsid w:val="008308FA"/>
    <w:rsid w:val="00831530"/>
    <w:rsid w:val="008328DD"/>
    <w:rsid w:val="00836458"/>
    <w:rsid w:val="0083732F"/>
    <w:rsid w:val="00837CBC"/>
    <w:rsid w:val="00841C3B"/>
    <w:rsid w:val="00842788"/>
    <w:rsid w:val="00842B97"/>
    <w:rsid w:val="00842BB2"/>
    <w:rsid w:val="00843724"/>
    <w:rsid w:val="00847A5A"/>
    <w:rsid w:val="00847E8D"/>
    <w:rsid w:val="00850C2B"/>
    <w:rsid w:val="00851062"/>
    <w:rsid w:val="00851697"/>
    <w:rsid w:val="00851E41"/>
    <w:rsid w:val="008546AE"/>
    <w:rsid w:val="008546D7"/>
    <w:rsid w:val="00855A72"/>
    <w:rsid w:val="0086125B"/>
    <w:rsid w:val="00862A4A"/>
    <w:rsid w:val="0086333C"/>
    <w:rsid w:val="008634C6"/>
    <w:rsid w:val="00865820"/>
    <w:rsid w:val="00867138"/>
    <w:rsid w:val="00867508"/>
    <w:rsid w:val="00867ECF"/>
    <w:rsid w:val="00870A71"/>
    <w:rsid w:val="008716AC"/>
    <w:rsid w:val="00871793"/>
    <w:rsid w:val="008717DA"/>
    <w:rsid w:val="008719D9"/>
    <w:rsid w:val="00873B49"/>
    <w:rsid w:val="008744D0"/>
    <w:rsid w:val="008754EF"/>
    <w:rsid w:val="00875F56"/>
    <w:rsid w:val="00876962"/>
    <w:rsid w:val="00877BC2"/>
    <w:rsid w:val="0088001E"/>
    <w:rsid w:val="0088115D"/>
    <w:rsid w:val="00881428"/>
    <w:rsid w:val="0088163B"/>
    <w:rsid w:val="00882CF2"/>
    <w:rsid w:val="00890357"/>
    <w:rsid w:val="00891500"/>
    <w:rsid w:val="00892B80"/>
    <w:rsid w:val="0089591D"/>
    <w:rsid w:val="00896622"/>
    <w:rsid w:val="008967FB"/>
    <w:rsid w:val="00896B09"/>
    <w:rsid w:val="00896C81"/>
    <w:rsid w:val="00897505"/>
    <w:rsid w:val="00897ABE"/>
    <w:rsid w:val="008A066D"/>
    <w:rsid w:val="008A1EEF"/>
    <w:rsid w:val="008A3FFC"/>
    <w:rsid w:val="008A40D7"/>
    <w:rsid w:val="008A4B8B"/>
    <w:rsid w:val="008A68AA"/>
    <w:rsid w:val="008A70D6"/>
    <w:rsid w:val="008A77AC"/>
    <w:rsid w:val="008B02AC"/>
    <w:rsid w:val="008B1B7A"/>
    <w:rsid w:val="008B2735"/>
    <w:rsid w:val="008B3837"/>
    <w:rsid w:val="008B3C1C"/>
    <w:rsid w:val="008B452A"/>
    <w:rsid w:val="008B5985"/>
    <w:rsid w:val="008B6338"/>
    <w:rsid w:val="008C0237"/>
    <w:rsid w:val="008C222A"/>
    <w:rsid w:val="008C284C"/>
    <w:rsid w:val="008C3D04"/>
    <w:rsid w:val="008C50AB"/>
    <w:rsid w:val="008C52A7"/>
    <w:rsid w:val="008C78D6"/>
    <w:rsid w:val="008C7C09"/>
    <w:rsid w:val="008C7DF4"/>
    <w:rsid w:val="008D1A52"/>
    <w:rsid w:val="008D219D"/>
    <w:rsid w:val="008D31CD"/>
    <w:rsid w:val="008D3E6F"/>
    <w:rsid w:val="008D4099"/>
    <w:rsid w:val="008E2D15"/>
    <w:rsid w:val="008E3412"/>
    <w:rsid w:val="008E3990"/>
    <w:rsid w:val="008E5775"/>
    <w:rsid w:val="008E73DE"/>
    <w:rsid w:val="008E76C1"/>
    <w:rsid w:val="008F0170"/>
    <w:rsid w:val="008F290E"/>
    <w:rsid w:val="008F2FC1"/>
    <w:rsid w:val="008F3A78"/>
    <w:rsid w:val="008F3C53"/>
    <w:rsid w:val="008F4963"/>
    <w:rsid w:val="008F4E23"/>
    <w:rsid w:val="008F4FAC"/>
    <w:rsid w:val="008F708B"/>
    <w:rsid w:val="00901343"/>
    <w:rsid w:val="00901929"/>
    <w:rsid w:val="009019BA"/>
    <w:rsid w:val="009023AB"/>
    <w:rsid w:val="00902B0F"/>
    <w:rsid w:val="00903C6B"/>
    <w:rsid w:val="009041EB"/>
    <w:rsid w:val="009050E8"/>
    <w:rsid w:val="009057C2"/>
    <w:rsid w:val="00906E53"/>
    <w:rsid w:val="00906F44"/>
    <w:rsid w:val="00907E77"/>
    <w:rsid w:val="009117BA"/>
    <w:rsid w:val="00911B20"/>
    <w:rsid w:val="00911D3C"/>
    <w:rsid w:val="00912F20"/>
    <w:rsid w:val="00913E9F"/>
    <w:rsid w:val="0091616F"/>
    <w:rsid w:val="00917667"/>
    <w:rsid w:val="00917973"/>
    <w:rsid w:val="009200BB"/>
    <w:rsid w:val="00920661"/>
    <w:rsid w:val="0092137C"/>
    <w:rsid w:val="009215FF"/>
    <w:rsid w:val="00921B0F"/>
    <w:rsid w:val="00922211"/>
    <w:rsid w:val="00923514"/>
    <w:rsid w:val="0092410B"/>
    <w:rsid w:val="00924FD6"/>
    <w:rsid w:val="00925908"/>
    <w:rsid w:val="00925C29"/>
    <w:rsid w:val="00926769"/>
    <w:rsid w:val="00926A63"/>
    <w:rsid w:val="00927F12"/>
    <w:rsid w:val="00927FD3"/>
    <w:rsid w:val="00932F2A"/>
    <w:rsid w:val="00935602"/>
    <w:rsid w:val="00936C9E"/>
    <w:rsid w:val="00937D31"/>
    <w:rsid w:val="00937EDB"/>
    <w:rsid w:val="009403DE"/>
    <w:rsid w:val="009415FE"/>
    <w:rsid w:val="00941DFD"/>
    <w:rsid w:val="00942794"/>
    <w:rsid w:val="00943403"/>
    <w:rsid w:val="00943BBF"/>
    <w:rsid w:val="00945D04"/>
    <w:rsid w:val="0094777C"/>
    <w:rsid w:val="00950B52"/>
    <w:rsid w:val="009535EA"/>
    <w:rsid w:val="009537D6"/>
    <w:rsid w:val="009549C2"/>
    <w:rsid w:val="0095684E"/>
    <w:rsid w:val="00957E5C"/>
    <w:rsid w:val="00963534"/>
    <w:rsid w:val="009642E7"/>
    <w:rsid w:val="0096498D"/>
    <w:rsid w:val="00965102"/>
    <w:rsid w:val="009675B4"/>
    <w:rsid w:val="00967814"/>
    <w:rsid w:val="0097022F"/>
    <w:rsid w:val="0097024E"/>
    <w:rsid w:val="00971372"/>
    <w:rsid w:val="00971BC1"/>
    <w:rsid w:val="00971C7D"/>
    <w:rsid w:val="0097399E"/>
    <w:rsid w:val="00975027"/>
    <w:rsid w:val="009750A4"/>
    <w:rsid w:val="009764EF"/>
    <w:rsid w:val="0097660C"/>
    <w:rsid w:val="00976D69"/>
    <w:rsid w:val="0098077B"/>
    <w:rsid w:val="009839E7"/>
    <w:rsid w:val="00984896"/>
    <w:rsid w:val="009849FD"/>
    <w:rsid w:val="00984A91"/>
    <w:rsid w:val="00985A1F"/>
    <w:rsid w:val="00986BEB"/>
    <w:rsid w:val="00990A1B"/>
    <w:rsid w:val="009913B3"/>
    <w:rsid w:val="009936CC"/>
    <w:rsid w:val="00994CDD"/>
    <w:rsid w:val="00995549"/>
    <w:rsid w:val="00995E0A"/>
    <w:rsid w:val="00997AAB"/>
    <w:rsid w:val="009A0BAC"/>
    <w:rsid w:val="009A0FD7"/>
    <w:rsid w:val="009A159C"/>
    <w:rsid w:val="009A29A3"/>
    <w:rsid w:val="009A329C"/>
    <w:rsid w:val="009A417C"/>
    <w:rsid w:val="009A4A25"/>
    <w:rsid w:val="009A510C"/>
    <w:rsid w:val="009A55DA"/>
    <w:rsid w:val="009A5BB0"/>
    <w:rsid w:val="009A5FD9"/>
    <w:rsid w:val="009A622D"/>
    <w:rsid w:val="009A7B7B"/>
    <w:rsid w:val="009A7C5B"/>
    <w:rsid w:val="009B06B6"/>
    <w:rsid w:val="009B15DA"/>
    <w:rsid w:val="009B33BC"/>
    <w:rsid w:val="009B4D5D"/>
    <w:rsid w:val="009B5316"/>
    <w:rsid w:val="009B68A2"/>
    <w:rsid w:val="009C07D4"/>
    <w:rsid w:val="009C0851"/>
    <w:rsid w:val="009C1417"/>
    <w:rsid w:val="009C2392"/>
    <w:rsid w:val="009C239C"/>
    <w:rsid w:val="009C2558"/>
    <w:rsid w:val="009C3066"/>
    <w:rsid w:val="009C382C"/>
    <w:rsid w:val="009C3A2F"/>
    <w:rsid w:val="009C54C0"/>
    <w:rsid w:val="009D1916"/>
    <w:rsid w:val="009D33D6"/>
    <w:rsid w:val="009D393B"/>
    <w:rsid w:val="009D5DCB"/>
    <w:rsid w:val="009D5F8A"/>
    <w:rsid w:val="009D772F"/>
    <w:rsid w:val="009E09C7"/>
    <w:rsid w:val="009E12E6"/>
    <w:rsid w:val="009E2017"/>
    <w:rsid w:val="009E367C"/>
    <w:rsid w:val="009E37B2"/>
    <w:rsid w:val="009E5249"/>
    <w:rsid w:val="009E5515"/>
    <w:rsid w:val="009E5802"/>
    <w:rsid w:val="009F0727"/>
    <w:rsid w:val="009F0E3B"/>
    <w:rsid w:val="009F247B"/>
    <w:rsid w:val="009F3101"/>
    <w:rsid w:val="009F4DA0"/>
    <w:rsid w:val="009F5735"/>
    <w:rsid w:val="009F5942"/>
    <w:rsid w:val="009F5B03"/>
    <w:rsid w:val="009F763C"/>
    <w:rsid w:val="009F7873"/>
    <w:rsid w:val="00A00725"/>
    <w:rsid w:val="00A0104F"/>
    <w:rsid w:val="00A01450"/>
    <w:rsid w:val="00A02862"/>
    <w:rsid w:val="00A056F5"/>
    <w:rsid w:val="00A057ED"/>
    <w:rsid w:val="00A05A62"/>
    <w:rsid w:val="00A05E49"/>
    <w:rsid w:val="00A06395"/>
    <w:rsid w:val="00A06494"/>
    <w:rsid w:val="00A0654A"/>
    <w:rsid w:val="00A10043"/>
    <w:rsid w:val="00A10FC4"/>
    <w:rsid w:val="00A123CF"/>
    <w:rsid w:val="00A12768"/>
    <w:rsid w:val="00A12EF3"/>
    <w:rsid w:val="00A139D5"/>
    <w:rsid w:val="00A14202"/>
    <w:rsid w:val="00A144B1"/>
    <w:rsid w:val="00A15086"/>
    <w:rsid w:val="00A21C8A"/>
    <w:rsid w:val="00A22BBD"/>
    <w:rsid w:val="00A23E1C"/>
    <w:rsid w:val="00A2466A"/>
    <w:rsid w:val="00A24DCF"/>
    <w:rsid w:val="00A25700"/>
    <w:rsid w:val="00A25DF1"/>
    <w:rsid w:val="00A26777"/>
    <w:rsid w:val="00A308A4"/>
    <w:rsid w:val="00A31B8A"/>
    <w:rsid w:val="00A32260"/>
    <w:rsid w:val="00A329BB"/>
    <w:rsid w:val="00A330BD"/>
    <w:rsid w:val="00A3331F"/>
    <w:rsid w:val="00A3392D"/>
    <w:rsid w:val="00A377A1"/>
    <w:rsid w:val="00A3782B"/>
    <w:rsid w:val="00A41293"/>
    <w:rsid w:val="00A427E0"/>
    <w:rsid w:val="00A4514C"/>
    <w:rsid w:val="00A4697D"/>
    <w:rsid w:val="00A5026F"/>
    <w:rsid w:val="00A507E4"/>
    <w:rsid w:val="00A54630"/>
    <w:rsid w:val="00A55852"/>
    <w:rsid w:val="00A60792"/>
    <w:rsid w:val="00A60F5C"/>
    <w:rsid w:val="00A62377"/>
    <w:rsid w:val="00A62899"/>
    <w:rsid w:val="00A651DE"/>
    <w:rsid w:val="00A66401"/>
    <w:rsid w:val="00A66EDD"/>
    <w:rsid w:val="00A71492"/>
    <w:rsid w:val="00A729C3"/>
    <w:rsid w:val="00A73987"/>
    <w:rsid w:val="00A749AD"/>
    <w:rsid w:val="00A74CC8"/>
    <w:rsid w:val="00A7609C"/>
    <w:rsid w:val="00A766D1"/>
    <w:rsid w:val="00A76AC5"/>
    <w:rsid w:val="00A80A5F"/>
    <w:rsid w:val="00A813BF"/>
    <w:rsid w:val="00A81705"/>
    <w:rsid w:val="00A85250"/>
    <w:rsid w:val="00A855CD"/>
    <w:rsid w:val="00A91A6A"/>
    <w:rsid w:val="00A9215F"/>
    <w:rsid w:val="00A9262B"/>
    <w:rsid w:val="00A94F7B"/>
    <w:rsid w:val="00A95B9D"/>
    <w:rsid w:val="00A95D03"/>
    <w:rsid w:val="00A95F50"/>
    <w:rsid w:val="00A964E5"/>
    <w:rsid w:val="00A97CF3"/>
    <w:rsid w:val="00AA0806"/>
    <w:rsid w:val="00AA45D9"/>
    <w:rsid w:val="00AA686C"/>
    <w:rsid w:val="00AB02AE"/>
    <w:rsid w:val="00AB1304"/>
    <w:rsid w:val="00AB1ECE"/>
    <w:rsid w:val="00AB3374"/>
    <w:rsid w:val="00AB3F5D"/>
    <w:rsid w:val="00AB4319"/>
    <w:rsid w:val="00AB53F2"/>
    <w:rsid w:val="00AB5A40"/>
    <w:rsid w:val="00AB6C8B"/>
    <w:rsid w:val="00AC1247"/>
    <w:rsid w:val="00AC302E"/>
    <w:rsid w:val="00AC52C1"/>
    <w:rsid w:val="00AC59C6"/>
    <w:rsid w:val="00AC5FFB"/>
    <w:rsid w:val="00AC6E48"/>
    <w:rsid w:val="00AD0FBB"/>
    <w:rsid w:val="00AD252E"/>
    <w:rsid w:val="00AD2A21"/>
    <w:rsid w:val="00AD2E1E"/>
    <w:rsid w:val="00AD4C12"/>
    <w:rsid w:val="00AD52F9"/>
    <w:rsid w:val="00AD631A"/>
    <w:rsid w:val="00AE0BE0"/>
    <w:rsid w:val="00AE1134"/>
    <w:rsid w:val="00AE155C"/>
    <w:rsid w:val="00AE19AF"/>
    <w:rsid w:val="00AE2569"/>
    <w:rsid w:val="00AE45AF"/>
    <w:rsid w:val="00AE5AB1"/>
    <w:rsid w:val="00AE6AD7"/>
    <w:rsid w:val="00AE7C4B"/>
    <w:rsid w:val="00AF04FC"/>
    <w:rsid w:val="00AF0A0C"/>
    <w:rsid w:val="00AF1772"/>
    <w:rsid w:val="00AF1E3D"/>
    <w:rsid w:val="00AF3021"/>
    <w:rsid w:val="00AF3338"/>
    <w:rsid w:val="00AF48C9"/>
    <w:rsid w:val="00AF663D"/>
    <w:rsid w:val="00B00EDC"/>
    <w:rsid w:val="00B01F6A"/>
    <w:rsid w:val="00B027E7"/>
    <w:rsid w:val="00B04A8F"/>
    <w:rsid w:val="00B06A4C"/>
    <w:rsid w:val="00B10384"/>
    <w:rsid w:val="00B12A0E"/>
    <w:rsid w:val="00B1317B"/>
    <w:rsid w:val="00B132BA"/>
    <w:rsid w:val="00B1444C"/>
    <w:rsid w:val="00B14F1D"/>
    <w:rsid w:val="00B1568B"/>
    <w:rsid w:val="00B15FBB"/>
    <w:rsid w:val="00B1657C"/>
    <w:rsid w:val="00B16DBD"/>
    <w:rsid w:val="00B17B79"/>
    <w:rsid w:val="00B17BF2"/>
    <w:rsid w:val="00B209C1"/>
    <w:rsid w:val="00B2284C"/>
    <w:rsid w:val="00B2285F"/>
    <w:rsid w:val="00B22C79"/>
    <w:rsid w:val="00B23C3D"/>
    <w:rsid w:val="00B242C8"/>
    <w:rsid w:val="00B2432C"/>
    <w:rsid w:val="00B2495D"/>
    <w:rsid w:val="00B2526B"/>
    <w:rsid w:val="00B2533C"/>
    <w:rsid w:val="00B26E69"/>
    <w:rsid w:val="00B27F60"/>
    <w:rsid w:val="00B33726"/>
    <w:rsid w:val="00B3496C"/>
    <w:rsid w:val="00B35FE0"/>
    <w:rsid w:val="00B36F2B"/>
    <w:rsid w:val="00B4055E"/>
    <w:rsid w:val="00B41491"/>
    <w:rsid w:val="00B416DA"/>
    <w:rsid w:val="00B42380"/>
    <w:rsid w:val="00B42C62"/>
    <w:rsid w:val="00B43726"/>
    <w:rsid w:val="00B447E9"/>
    <w:rsid w:val="00B456EB"/>
    <w:rsid w:val="00B47008"/>
    <w:rsid w:val="00B5037A"/>
    <w:rsid w:val="00B507C4"/>
    <w:rsid w:val="00B52A09"/>
    <w:rsid w:val="00B557DC"/>
    <w:rsid w:val="00B5715A"/>
    <w:rsid w:val="00B57A53"/>
    <w:rsid w:val="00B57F5B"/>
    <w:rsid w:val="00B6059D"/>
    <w:rsid w:val="00B60A37"/>
    <w:rsid w:val="00B6286D"/>
    <w:rsid w:val="00B633CE"/>
    <w:rsid w:val="00B63927"/>
    <w:rsid w:val="00B639DA"/>
    <w:rsid w:val="00B63D9B"/>
    <w:rsid w:val="00B641AA"/>
    <w:rsid w:val="00B654D6"/>
    <w:rsid w:val="00B70C83"/>
    <w:rsid w:val="00B70DF1"/>
    <w:rsid w:val="00B723B4"/>
    <w:rsid w:val="00B73B43"/>
    <w:rsid w:val="00B74CAA"/>
    <w:rsid w:val="00B7779C"/>
    <w:rsid w:val="00B77A25"/>
    <w:rsid w:val="00B77EAD"/>
    <w:rsid w:val="00B77FF7"/>
    <w:rsid w:val="00B80FFA"/>
    <w:rsid w:val="00B8164D"/>
    <w:rsid w:val="00B817E9"/>
    <w:rsid w:val="00B824E7"/>
    <w:rsid w:val="00B85030"/>
    <w:rsid w:val="00B863E3"/>
    <w:rsid w:val="00B864E2"/>
    <w:rsid w:val="00B87914"/>
    <w:rsid w:val="00B900D5"/>
    <w:rsid w:val="00B90263"/>
    <w:rsid w:val="00B90E01"/>
    <w:rsid w:val="00B924FD"/>
    <w:rsid w:val="00B930A5"/>
    <w:rsid w:val="00B947B4"/>
    <w:rsid w:val="00B96197"/>
    <w:rsid w:val="00BA0004"/>
    <w:rsid w:val="00BA1E84"/>
    <w:rsid w:val="00BA1EB4"/>
    <w:rsid w:val="00BA25F4"/>
    <w:rsid w:val="00BA3255"/>
    <w:rsid w:val="00BA476D"/>
    <w:rsid w:val="00BA4806"/>
    <w:rsid w:val="00BB0DF7"/>
    <w:rsid w:val="00BB15A7"/>
    <w:rsid w:val="00BB1739"/>
    <w:rsid w:val="00BB236D"/>
    <w:rsid w:val="00BB3144"/>
    <w:rsid w:val="00BB4861"/>
    <w:rsid w:val="00BB4BE9"/>
    <w:rsid w:val="00BB6029"/>
    <w:rsid w:val="00BB76B6"/>
    <w:rsid w:val="00BB7DD3"/>
    <w:rsid w:val="00BC3EA4"/>
    <w:rsid w:val="00BC41D5"/>
    <w:rsid w:val="00BC4C42"/>
    <w:rsid w:val="00BC5A53"/>
    <w:rsid w:val="00BC6561"/>
    <w:rsid w:val="00BC7E89"/>
    <w:rsid w:val="00BC7EAC"/>
    <w:rsid w:val="00BD0247"/>
    <w:rsid w:val="00BD0873"/>
    <w:rsid w:val="00BD10DB"/>
    <w:rsid w:val="00BD117A"/>
    <w:rsid w:val="00BD3734"/>
    <w:rsid w:val="00BD3F61"/>
    <w:rsid w:val="00BD4356"/>
    <w:rsid w:val="00BD441A"/>
    <w:rsid w:val="00BD5556"/>
    <w:rsid w:val="00BD6980"/>
    <w:rsid w:val="00BE178A"/>
    <w:rsid w:val="00BE2AB8"/>
    <w:rsid w:val="00BE3106"/>
    <w:rsid w:val="00BE351F"/>
    <w:rsid w:val="00BE390D"/>
    <w:rsid w:val="00BE740B"/>
    <w:rsid w:val="00BF078E"/>
    <w:rsid w:val="00BF1333"/>
    <w:rsid w:val="00BF135C"/>
    <w:rsid w:val="00BF1573"/>
    <w:rsid w:val="00BF30E8"/>
    <w:rsid w:val="00BF4DDB"/>
    <w:rsid w:val="00BF54A1"/>
    <w:rsid w:val="00BF54FE"/>
    <w:rsid w:val="00BF69E7"/>
    <w:rsid w:val="00BF6E07"/>
    <w:rsid w:val="00C00659"/>
    <w:rsid w:val="00C021F7"/>
    <w:rsid w:val="00C026C0"/>
    <w:rsid w:val="00C02A7C"/>
    <w:rsid w:val="00C032B2"/>
    <w:rsid w:val="00C05894"/>
    <w:rsid w:val="00C05E7C"/>
    <w:rsid w:val="00C0633A"/>
    <w:rsid w:val="00C06BA6"/>
    <w:rsid w:val="00C06EFE"/>
    <w:rsid w:val="00C07B52"/>
    <w:rsid w:val="00C109B5"/>
    <w:rsid w:val="00C13C95"/>
    <w:rsid w:val="00C16C33"/>
    <w:rsid w:val="00C16D41"/>
    <w:rsid w:val="00C179E8"/>
    <w:rsid w:val="00C20424"/>
    <w:rsid w:val="00C21846"/>
    <w:rsid w:val="00C220AE"/>
    <w:rsid w:val="00C223DF"/>
    <w:rsid w:val="00C23194"/>
    <w:rsid w:val="00C23C3D"/>
    <w:rsid w:val="00C24F15"/>
    <w:rsid w:val="00C258DA"/>
    <w:rsid w:val="00C2715B"/>
    <w:rsid w:val="00C27375"/>
    <w:rsid w:val="00C277CA"/>
    <w:rsid w:val="00C27D1E"/>
    <w:rsid w:val="00C3099B"/>
    <w:rsid w:val="00C31B7C"/>
    <w:rsid w:val="00C32144"/>
    <w:rsid w:val="00C32E4E"/>
    <w:rsid w:val="00C34FE9"/>
    <w:rsid w:val="00C3785E"/>
    <w:rsid w:val="00C40BF4"/>
    <w:rsid w:val="00C42718"/>
    <w:rsid w:val="00C447AF"/>
    <w:rsid w:val="00C44D6E"/>
    <w:rsid w:val="00C452D0"/>
    <w:rsid w:val="00C47B2F"/>
    <w:rsid w:val="00C5012F"/>
    <w:rsid w:val="00C546C5"/>
    <w:rsid w:val="00C554CF"/>
    <w:rsid w:val="00C55E47"/>
    <w:rsid w:val="00C561A6"/>
    <w:rsid w:val="00C56733"/>
    <w:rsid w:val="00C56FC9"/>
    <w:rsid w:val="00C5701E"/>
    <w:rsid w:val="00C578E5"/>
    <w:rsid w:val="00C60340"/>
    <w:rsid w:val="00C63591"/>
    <w:rsid w:val="00C636E3"/>
    <w:rsid w:val="00C63B14"/>
    <w:rsid w:val="00C63C6D"/>
    <w:rsid w:val="00C63D37"/>
    <w:rsid w:val="00C65418"/>
    <w:rsid w:val="00C65EA5"/>
    <w:rsid w:val="00C660A5"/>
    <w:rsid w:val="00C66E04"/>
    <w:rsid w:val="00C670E0"/>
    <w:rsid w:val="00C67102"/>
    <w:rsid w:val="00C6762A"/>
    <w:rsid w:val="00C72E4C"/>
    <w:rsid w:val="00C73C0A"/>
    <w:rsid w:val="00C748E8"/>
    <w:rsid w:val="00C75258"/>
    <w:rsid w:val="00C752B7"/>
    <w:rsid w:val="00C754B4"/>
    <w:rsid w:val="00C7599E"/>
    <w:rsid w:val="00C76C20"/>
    <w:rsid w:val="00C76CAC"/>
    <w:rsid w:val="00C772A2"/>
    <w:rsid w:val="00C77972"/>
    <w:rsid w:val="00C77E90"/>
    <w:rsid w:val="00C81100"/>
    <w:rsid w:val="00C82DFD"/>
    <w:rsid w:val="00C84203"/>
    <w:rsid w:val="00C8467E"/>
    <w:rsid w:val="00C84FB4"/>
    <w:rsid w:val="00C853EC"/>
    <w:rsid w:val="00C8558D"/>
    <w:rsid w:val="00C87696"/>
    <w:rsid w:val="00C90072"/>
    <w:rsid w:val="00C914B6"/>
    <w:rsid w:val="00C92FE1"/>
    <w:rsid w:val="00C942E7"/>
    <w:rsid w:val="00C94AB2"/>
    <w:rsid w:val="00C96617"/>
    <w:rsid w:val="00C96EB9"/>
    <w:rsid w:val="00C9770A"/>
    <w:rsid w:val="00C977EE"/>
    <w:rsid w:val="00C97C12"/>
    <w:rsid w:val="00CA0FF9"/>
    <w:rsid w:val="00CA2093"/>
    <w:rsid w:val="00CA2532"/>
    <w:rsid w:val="00CA3E4A"/>
    <w:rsid w:val="00CA52C5"/>
    <w:rsid w:val="00CA6E79"/>
    <w:rsid w:val="00CB0DE6"/>
    <w:rsid w:val="00CB2587"/>
    <w:rsid w:val="00CB3182"/>
    <w:rsid w:val="00CB37D1"/>
    <w:rsid w:val="00CB52A6"/>
    <w:rsid w:val="00CB6FB5"/>
    <w:rsid w:val="00CC1025"/>
    <w:rsid w:val="00CC1CC4"/>
    <w:rsid w:val="00CC4698"/>
    <w:rsid w:val="00CC549E"/>
    <w:rsid w:val="00CC789E"/>
    <w:rsid w:val="00CD0802"/>
    <w:rsid w:val="00CD2725"/>
    <w:rsid w:val="00CD2C31"/>
    <w:rsid w:val="00CD3409"/>
    <w:rsid w:val="00CD48AA"/>
    <w:rsid w:val="00CD5E97"/>
    <w:rsid w:val="00CD621D"/>
    <w:rsid w:val="00CD7331"/>
    <w:rsid w:val="00CE011C"/>
    <w:rsid w:val="00CE0FF8"/>
    <w:rsid w:val="00CE18CE"/>
    <w:rsid w:val="00CE192B"/>
    <w:rsid w:val="00CE2634"/>
    <w:rsid w:val="00CE3106"/>
    <w:rsid w:val="00CE3649"/>
    <w:rsid w:val="00CE5C50"/>
    <w:rsid w:val="00CE665A"/>
    <w:rsid w:val="00CE7693"/>
    <w:rsid w:val="00CF0887"/>
    <w:rsid w:val="00CF131C"/>
    <w:rsid w:val="00CF26F8"/>
    <w:rsid w:val="00CF27F3"/>
    <w:rsid w:val="00CF3742"/>
    <w:rsid w:val="00CF3E5C"/>
    <w:rsid w:val="00CF4A61"/>
    <w:rsid w:val="00CF53EE"/>
    <w:rsid w:val="00CF6E1C"/>
    <w:rsid w:val="00CF7321"/>
    <w:rsid w:val="00CF7EBE"/>
    <w:rsid w:val="00D016A1"/>
    <w:rsid w:val="00D022C8"/>
    <w:rsid w:val="00D034DB"/>
    <w:rsid w:val="00D05055"/>
    <w:rsid w:val="00D05443"/>
    <w:rsid w:val="00D06BE0"/>
    <w:rsid w:val="00D07793"/>
    <w:rsid w:val="00D10341"/>
    <w:rsid w:val="00D104BA"/>
    <w:rsid w:val="00D10BA8"/>
    <w:rsid w:val="00D118B8"/>
    <w:rsid w:val="00D12DDF"/>
    <w:rsid w:val="00D13EDA"/>
    <w:rsid w:val="00D14A9D"/>
    <w:rsid w:val="00D1652B"/>
    <w:rsid w:val="00D16648"/>
    <w:rsid w:val="00D21CCB"/>
    <w:rsid w:val="00D22353"/>
    <w:rsid w:val="00D23013"/>
    <w:rsid w:val="00D248D5"/>
    <w:rsid w:val="00D25020"/>
    <w:rsid w:val="00D25296"/>
    <w:rsid w:val="00D25BB7"/>
    <w:rsid w:val="00D26134"/>
    <w:rsid w:val="00D26EC8"/>
    <w:rsid w:val="00D27CC0"/>
    <w:rsid w:val="00D31C71"/>
    <w:rsid w:val="00D32204"/>
    <w:rsid w:val="00D3226E"/>
    <w:rsid w:val="00D323AA"/>
    <w:rsid w:val="00D34B3F"/>
    <w:rsid w:val="00D352A2"/>
    <w:rsid w:val="00D3535B"/>
    <w:rsid w:val="00D35D07"/>
    <w:rsid w:val="00D369AB"/>
    <w:rsid w:val="00D369DC"/>
    <w:rsid w:val="00D37C1E"/>
    <w:rsid w:val="00D406BF"/>
    <w:rsid w:val="00D41EA0"/>
    <w:rsid w:val="00D44E02"/>
    <w:rsid w:val="00D466E0"/>
    <w:rsid w:val="00D47161"/>
    <w:rsid w:val="00D51A11"/>
    <w:rsid w:val="00D537DA"/>
    <w:rsid w:val="00D54709"/>
    <w:rsid w:val="00D55555"/>
    <w:rsid w:val="00D575D3"/>
    <w:rsid w:val="00D600B0"/>
    <w:rsid w:val="00D60238"/>
    <w:rsid w:val="00D61BB9"/>
    <w:rsid w:val="00D6268C"/>
    <w:rsid w:val="00D63D63"/>
    <w:rsid w:val="00D652A6"/>
    <w:rsid w:val="00D658E3"/>
    <w:rsid w:val="00D65F29"/>
    <w:rsid w:val="00D65F67"/>
    <w:rsid w:val="00D66A16"/>
    <w:rsid w:val="00D67B80"/>
    <w:rsid w:val="00D71201"/>
    <w:rsid w:val="00D72E8A"/>
    <w:rsid w:val="00D73666"/>
    <w:rsid w:val="00D73E15"/>
    <w:rsid w:val="00D740CA"/>
    <w:rsid w:val="00D75CA6"/>
    <w:rsid w:val="00D76496"/>
    <w:rsid w:val="00D77BD5"/>
    <w:rsid w:val="00D82350"/>
    <w:rsid w:val="00D8242B"/>
    <w:rsid w:val="00D83D3E"/>
    <w:rsid w:val="00D8470E"/>
    <w:rsid w:val="00D8604F"/>
    <w:rsid w:val="00D86273"/>
    <w:rsid w:val="00D875D7"/>
    <w:rsid w:val="00D90C42"/>
    <w:rsid w:val="00D91039"/>
    <w:rsid w:val="00D9219B"/>
    <w:rsid w:val="00D92487"/>
    <w:rsid w:val="00D9269E"/>
    <w:rsid w:val="00D92716"/>
    <w:rsid w:val="00D941FF"/>
    <w:rsid w:val="00D94B31"/>
    <w:rsid w:val="00D955E8"/>
    <w:rsid w:val="00D95E17"/>
    <w:rsid w:val="00D95F8F"/>
    <w:rsid w:val="00D96421"/>
    <w:rsid w:val="00D96D3F"/>
    <w:rsid w:val="00DA1C08"/>
    <w:rsid w:val="00DA265C"/>
    <w:rsid w:val="00DA2B69"/>
    <w:rsid w:val="00DA3BF5"/>
    <w:rsid w:val="00DA53F0"/>
    <w:rsid w:val="00DA6BE4"/>
    <w:rsid w:val="00DB19C7"/>
    <w:rsid w:val="00DB620F"/>
    <w:rsid w:val="00DB7102"/>
    <w:rsid w:val="00DB7E98"/>
    <w:rsid w:val="00DC0AEE"/>
    <w:rsid w:val="00DC0BCF"/>
    <w:rsid w:val="00DC0E04"/>
    <w:rsid w:val="00DC24E8"/>
    <w:rsid w:val="00DC2566"/>
    <w:rsid w:val="00DC4924"/>
    <w:rsid w:val="00DC4BDD"/>
    <w:rsid w:val="00DC595C"/>
    <w:rsid w:val="00DC61FC"/>
    <w:rsid w:val="00DC6245"/>
    <w:rsid w:val="00DC676A"/>
    <w:rsid w:val="00DC6E6F"/>
    <w:rsid w:val="00DC7249"/>
    <w:rsid w:val="00DD1B62"/>
    <w:rsid w:val="00DD20DF"/>
    <w:rsid w:val="00DD250E"/>
    <w:rsid w:val="00DD3075"/>
    <w:rsid w:val="00DD4F6C"/>
    <w:rsid w:val="00DD4FD2"/>
    <w:rsid w:val="00DD5BD9"/>
    <w:rsid w:val="00DD6B01"/>
    <w:rsid w:val="00DD7B51"/>
    <w:rsid w:val="00DD7F53"/>
    <w:rsid w:val="00DE0DDD"/>
    <w:rsid w:val="00DE1616"/>
    <w:rsid w:val="00DE1EFD"/>
    <w:rsid w:val="00DE21B1"/>
    <w:rsid w:val="00DE242D"/>
    <w:rsid w:val="00DE3938"/>
    <w:rsid w:val="00DE3D3F"/>
    <w:rsid w:val="00DE3F9F"/>
    <w:rsid w:val="00DE4455"/>
    <w:rsid w:val="00DE488C"/>
    <w:rsid w:val="00DE4C01"/>
    <w:rsid w:val="00DE5103"/>
    <w:rsid w:val="00DE6631"/>
    <w:rsid w:val="00DE6805"/>
    <w:rsid w:val="00DF0580"/>
    <w:rsid w:val="00DF19D9"/>
    <w:rsid w:val="00DF1DD5"/>
    <w:rsid w:val="00DF42F5"/>
    <w:rsid w:val="00E009D5"/>
    <w:rsid w:val="00E01406"/>
    <w:rsid w:val="00E01972"/>
    <w:rsid w:val="00E02467"/>
    <w:rsid w:val="00E0287E"/>
    <w:rsid w:val="00E04A05"/>
    <w:rsid w:val="00E06BC7"/>
    <w:rsid w:val="00E07389"/>
    <w:rsid w:val="00E07569"/>
    <w:rsid w:val="00E113C0"/>
    <w:rsid w:val="00E12DCA"/>
    <w:rsid w:val="00E168AD"/>
    <w:rsid w:val="00E21204"/>
    <w:rsid w:val="00E232ED"/>
    <w:rsid w:val="00E2390A"/>
    <w:rsid w:val="00E23CB1"/>
    <w:rsid w:val="00E23D55"/>
    <w:rsid w:val="00E24029"/>
    <w:rsid w:val="00E24A2F"/>
    <w:rsid w:val="00E24F97"/>
    <w:rsid w:val="00E25609"/>
    <w:rsid w:val="00E30914"/>
    <w:rsid w:val="00E31599"/>
    <w:rsid w:val="00E31AEC"/>
    <w:rsid w:val="00E31FD5"/>
    <w:rsid w:val="00E32DD3"/>
    <w:rsid w:val="00E3358E"/>
    <w:rsid w:val="00E33704"/>
    <w:rsid w:val="00E37188"/>
    <w:rsid w:val="00E37A7F"/>
    <w:rsid w:val="00E43686"/>
    <w:rsid w:val="00E4422A"/>
    <w:rsid w:val="00E45763"/>
    <w:rsid w:val="00E45A4E"/>
    <w:rsid w:val="00E45D2C"/>
    <w:rsid w:val="00E46353"/>
    <w:rsid w:val="00E467DA"/>
    <w:rsid w:val="00E46EE1"/>
    <w:rsid w:val="00E47940"/>
    <w:rsid w:val="00E50F38"/>
    <w:rsid w:val="00E51783"/>
    <w:rsid w:val="00E51F7B"/>
    <w:rsid w:val="00E533FD"/>
    <w:rsid w:val="00E5419D"/>
    <w:rsid w:val="00E5500E"/>
    <w:rsid w:val="00E5669A"/>
    <w:rsid w:val="00E5776C"/>
    <w:rsid w:val="00E57DC9"/>
    <w:rsid w:val="00E57E40"/>
    <w:rsid w:val="00E57E4E"/>
    <w:rsid w:val="00E57EED"/>
    <w:rsid w:val="00E604BF"/>
    <w:rsid w:val="00E60E0B"/>
    <w:rsid w:val="00E6143D"/>
    <w:rsid w:val="00E61E95"/>
    <w:rsid w:val="00E65EEF"/>
    <w:rsid w:val="00E700BF"/>
    <w:rsid w:val="00E703D9"/>
    <w:rsid w:val="00E72884"/>
    <w:rsid w:val="00E735FE"/>
    <w:rsid w:val="00E73940"/>
    <w:rsid w:val="00E73DF9"/>
    <w:rsid w:val="00E747C1"/>
    <w:rsid w:val="00E74BD9"/>
    <w:rsid w:val="00E74BE6"/>
    <w:rsid w:val="00E74FE6"/>
    <w:rsid w:val="00E76D3B"/>
    <w:rsid w:val="00E8082A"/>
    <w:rsid w:val="00E8082F"/>
    <w:rsid w:val="00E809F2"/>
    <w:rsid w:val="00E81115"/>
    <w:rsid w:val="00E82D5D"/>
    <w:rsid w:val="00E8472A"/>
    <w:rsid w:val="00E85BFA"/>
    <w:rsid w:val="00E85FA8"/>
    <w:rsid w:val="00E8680B"/>
    <w:rsid w:val="00E86CA0"/>
    <w:rsid w:val="00E872A7"/>
    <w:rsid w:val="00E8796E"/>
    <w:rsid w:val="00E9000A"/>
    <w:rsid w:val="00E91896"/>
    <w:rsid w:val="00E92776"/>
    <w:rsid w:val="00E9377C"/>
    <w:rsid w:val="00E93813"/>
    <w:rsid w:val="00E93E90"/>
    <w:rsid w:val="00E952A2"/>
    <w:rsid w:val="00E960FC"/>
    <w:rsid w:val="00E9657D"/>
    <w:rsid w:val="00E96696"/>
    <w:rsid w:val="00E9719A"/>
    <w:rsid w:val="00E97E03"/>
    <w:rsid w:val="00EA0D5E"/>
    <w:rsid w:val="00EA1295"/>
    <w:rsid w:val="00EA132F"/>
    <w:rsid w:val="00EA1362"/>
    <w:rsid w:val="00EA2694"/>
    <w:rsid w:val="00EA27C9"/>
    <w:rsid w:val="00EA3F13"/>
    <w:rsid w:val="00EA4C69"/>
    <w:rsid w:val="00EA56D4"/>
    <w:rsid w:val="00EA719A"/>
    <w:rsid w:val="00EB1106"/>
    <w:rsid w:val="00EB17B4"/>
    <w:rsid w:val="00EB25F7"/>
    <w:rsid w:val="00EB263E"/>
    <w:rsid w:val="00EB2CDE"/>
    <w:rsid w:val="00EB6DDD"/>
    <w:rsid w:val="00EB709A"/>
    <w:rsid w:val="00EC103D"/>
    <w:rsid w:val="00EC2D7A"/>
    <w:rsid w:val="00EC3876"/>
    <w:rsid w:val="00EC4709"/>
    <w:rsid w:val="00EC5212"/>
    <w:rsid w:val="00EC5993"/>
    <w:rsid w:val="00EC6716"/>
    <w:rsid w:val="00EC7624"/>
    <w:rsid w:val="00EC7F0C"/>
    <w:rsid w:val="00ED16CA"/>
    <w:rsid w:val="00ED20A2"/>
    <w:rsid w:val="00ED34D5"/>
    <w:rsid w:val="00ED4209"/>
    <w:rsid w:val="00ED5413"/>
    <w:rsid w:val="00ED677F"/>
    <w:rsid w:val="00ED6A5D"/>
    <w:rsid w:val="00ED739E"/>
    <w:rsid w:val="00ED75EA"/>
    <w:rsid w:val="00ED794A"/>
    <w:rsid w:val="00ED7F0F"/>
    <w:rsid w:val="00EE0546"/>
    <w:rsid w:val="00EE0561"/>
    <w:rsid w:val="00EE2254"/>
    <w:rsid w:val="00EE2694"/>
    <w:rsid w:val="00EE4353"/>
    <w:rsid w:val="00EE46F4"/>
    <w:rsid w:val="00EE4FB8"/>
    <w:rsid w:val="00EE6D32"/>
    <w:rsid w:val="00EE77EB"/>
    <w:rsid w:val="00EF0058"/>
    <w:rsid w:val="00EF0269"/>
    <w:rsid w:val="00EF0477"/>
    <w:rsid w:val="00EF0B1B"/>
    <w:rsid w:val="00EF12CC"/>
    <w:rsid w:val="00EF3FD0"/>
    <w:rsid w:val="00EF5B24"/>
    <w:rsid w:val="00EF5E49"/>
    <w:rsid w:val="00EF6A65"/>
    <w:rsid w:val="00F002D1"/>
    <w:rsid w:val="00F01D26"/>
    <w:rsid w:val="00F02131"/>
    <w:rsid w:val="00F039A5"/>
    <w:rsid w:val="00F04E98"/>
    <w:rsid w:val="00F05969"/>
    <w:rsid w:val="00F07456"/>
    <w:rsid w:val="00F07C08"/>
    <w:rsid w:val="00F10E17"/>
    <w:rsid w:val="00F10F60"/>
    <w:rsid w:val="00F1149D"/>
    <w:rsid w:val="00F12D2B"/>
    <w:rsid w:val="00F13DAB"/>
    <w:rsid w:val="00F1552D"/>
    <w:rsid w:val="00F1691F"/>
    <w:rsid w:val="00F17B2F"/>
    <w:rsid w:val="00F21643"/>
    <w:rsid w:val="00F2257B"/>
    <w:rsid w:val="00F237A2"/>
    <w:rsid w:val="00F237CD"/>
    <w:rsid w:val="00F266B4"/>
    <w:rsid w:val="00F2751A"/>
    <w:rsid w:val="00F276AB"/>
    <w:rsid w:val="00F27BC0"/>
    <w:rsid w:val="00F30149"/>
    <w:rsid w:val="00F303C1"/>
    <w:rsid w:val="00F30BAD"/>
    <w:rsid w:val="00F32215"/>
    <w:rsid w:val="00F33D19"/>
    <w:rsid w:val="00F34A7B"/>
    <w:rsid w:val="00F3500A"/>
    <w:rsid w:val="00F35089"/>
    <w:rsid w:val="00F36C4F"/>
    <w:rsid w:val="00F36CA3"/>
    <w:rsid w:val="00F37B34"/>
    <w:rsid w:val="00F4085E"/>
    <w:rsid w:val="00F431E9"/>
    <w:rsid w:val="00F437C8"/>
    <w:rsid w:val="00F4443C"/>
    <w:rsid w:val="00F45E86"/>
    <w:rsid w:val="00F47463"/>
    <w:rsid w:val="00F509D6"/>
    <w:rsid w:val="00F51811"/>
    <w:rsid w:val="00F53628"/>
    <w:rsid w:val="00F53E8B"/>
    <w:rsid w:val="00F54E84"/>
    <w:rsid w:val="00F54FFD"/>
    <w:rsid w:val="00F55A25"/>
    <w:rsid w:val="00F571E8"/>
    <w:rsid w:val="00F5742D"/>
    <w:rsid w:val="00F60179"/>
    <w:rsid w:val="00F61560"/>
    <w:rsid w:val="00F62F30"/>
    <w:rsid w:val="00F63888"/>
    <w:rsid w:val="00F63942"/>
    <w:rsid w:val="00F63F5E"/>
    <w:rsid w:val="00F64D3A"/>
    <w:rsid w:val="00F65535"/>
    <w:rsid w:val="00F656B4"/>
    <w:rsid w:val="00F70672"/>
    <w:rsid w:val="00F72384"/>
    <w:rsid w:val="00F75632"/>
    <w:rsid w:val="00F77063"/>
    <w:rsid w:val="00F806D7"/>
    <w:rsid w:val="00F807BD"/>
    <w:rsid w:val="00F81054"/>
    <w:rsid w:val="00F81532"/>
    <w:rsid w:val="00F83B7D"/>
    <w:rsid w:val="00F84730"/>
    <w:rsid w:val="00F92071"/>
    <w:rsid w:val="00F92DB6"/>
    <w:rsid w:val="00F93267"/>
    <w:rsid w:val="00F93730"/>
    <w:rsid w:val="00F93796"/>
    <w:rsid w:val="00F93BE9"/>
    <w:rsid w:val="00F95D23"/>
    <w:rsid w:val="00F96B39"/>
    <w:rsid w:val="00F96FCF"/>
    <w:rsid w:val="00FA0E42"/>
    <w:rsid w:val="00FA0E56"/>
    <w:rsid w:val="00FA1680"/>
    <w:rsid w:val="00FA31CE"/>
    <w:rsid w:val="00FA44F0"/>
    <w:rsid w:val="00FA5908"/>
    <w:rsid w:val="00FA7BBD"/>
    <w:rsid w:val="00FB1CC0"/>
    <w:rsid w:val="00FB3BCF"/>
    <w:rsid w:val="00FB48B9"/>
    <w:rsid w:val="00FB4FFB"/>
    <w:rsid w:val="00FB718E"/>
    <w:rsid w:val="00FB74F4"/>
    <w:rsid w:val="00FB7C8F"/>
    <w:rsid w:val="00FC1FE9"/>
    <w:rsid w:val="00FC3638"/>
    <w:rsid w:val="00FC587A"/>
    <w:rsid w:val="00FC5E05"/>
    <w:rsid w:val="00FC5E59"/>
    <w:rsid w:val="00FC6184"/>
    <w:rsid w:val="00FC6420"/>
    <w:rsid w:val="00FC71F7"/>
    <w:rsid w:val="00FC7440"/>
    <w:rsid w:val="00FD2BF1"/>
    <w:rsid w:val="00FD361E"/>
    <w:rsid w:val="00FD5451"/>
    <w:rsid w:val="00FD5BE3"/>
    <w:rsid w:val="00FD5C5E"/>
    <w:rsid w:val="00FE0065"/>
    <w:rsid w:val="00FE29FC"/>
    <w:rsid w:val="00FE3B46"/>
    <w:rsid w:val="00FE3F13"/>
    <w:rsid w:val="00FE722A"/>
    <w:rsid w:val="00FE737F"/>
    <w:rsid w:val="00FF115A"/>
    <w:rsid w:val="00FF13CC"/>
    <w:rsid w:val="00FF28AC"/>
    <w:rsid w:val="00FF2A03"/>
    <w:rsid w:val="00FF2BFB"/>
    <w:rsid w:val="00FF334E"/>
    <w:rsid w:val="00FF3D8E"/>
    <w:rsid w:val="00FF77E7"/>
    <w:rsid w:val="00FF79FC"/>
    <w:rsid w:val="00FF7D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92BD17"/>
  <w15:docId w15:val="{06977C58-14A3-4A2D-B879-BA80264BA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19A"/>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815D8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5266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8D5"/>
    <w:rPr>
      <w:color w:val="0563C1" w:themeColor="hyperlink"/>
      <w:u w:val="single"/>
    </w:rPr>
  </w:style>
  <w:style w:type="character" w:styleId="UnresolvedMention">
    <w:name w:val="Unresolved Mention"/>
    <w:basedOn w:val="DefaultParagraphFont"/>
    <w:uiPriority w:val="99"/>
    <w:semiHidden/>
    <w:unhideWhenUsed/>
    <w:rsid w:val="00D248D5"/>
    <w:rPr>
      <w:color w:val="605E5C"/>
      <w:shd w:val="clear" w:color="auto" w:fill="E1DFDD"/>
    </w:rPr>
  </w:style>
  <w:style w:type="character" w:styleId="FollowedHyperlink">
    <w:name w:val="FollowedHyperlink"/>
    <w:basedOn w:val="DefaultParagraphFont"/>
    <w:uiPriority w:val="99"/>
    <w:semiHidden/>
    <w:unhideWhenUsed/>
    <w:rsid w:val="00B10384"/>
    <w:rPr>
      <w:color w:val="954F72" w:themeColor="followedHyperlink"/>
      <w:u w:val="single"/>
    </w:rPr>
  </w:style>
  <w:style w:type="paragraph" w:styleId="ListParagraph">
    <w:name w:val="List Paragraph"/>
    <w:basedOn w:val="Normal"/>
    <w:uiPriority w:val="34"/>
    <w:qFormat/>
    <w:rsid w:val="00645471"/>
    <w:pPr>
      <w:ind w:left="720"/>
      <w:contextualSpacing/>
    </w:pPr>
  </w:style>
  <w:style w:type="paragraph" w:customStyle="1" w:styleId="xmsonormal">
    <w:name w:val="x_msonormal"/>
    <w:basedOn w:val="Normal"/>
    <w:rsid w:val="000A7B32"/>
    <w:rPr>
      <w:rFonts w:ascii="Calibri" w:hAnsi="Calibri" w:cs="Calibri"/>
      <w:kern w:val="0"/>
      <w:szCs w:val="24"/>
      <w14:ligatures w14:val="none"/>
    </w:rPr>
  </w:style>
  <w:style w:type="character" w:styleId="CommentReference">
    <w:name w:val="annotation reference"/>
    <w:basedOn w:val="DefaultParagraphFont"/>
    <w:uiPriority w:val="99"/>
    <w:semiHidden/>
    <w:unhideWhenUsed/>
    <w:rsid w:val="009B68A2"/>
    <w:rPr>
      <w:sz w:val="16"/>
      <w:szCs w:val="16"/>
    </w:rPr>
  </w:style>
  <w:style w:type="paragraph" w:styleId="CommentText">
    <w:name w:val="annotation text"/>
    <w:basedOn w:val="Normal"/>
    <w:link w:val="CommentTextChar"/>
    <w:uiPriority w:val="99"/>
    <w:unhideWhenUsed/>
    <w:rsid w:val="009B68A2"/>
    <w:rPr>
      <w:sz w:val="20"/>
      <w:szCs w:val="20"/>
    </w:rPr>
  </w:style>
  <w:style w:type="character" w:customStyle="1" w:styleId="CommentTextChar">
    <w:name w:val="Comment Text Char"/>
    <w:basedOn w:val="DefaultParagraphFont"/>
    <w:link w:val="CommentText"/>
    <w:uiPriority w:val="99"/>
    <w:rsid w:val="009B68A2"/>
    <w:rPr>
      <w:sz w:val="20"/>
      <w:szCs w:val="20"/>
    </w:rPr>
  </w:style>
  <w:style w:type="paragraph" w:styleId="CommentSubject">
    <w:name w:val="annotation subject"/>
    <w:basedOn w:val="CommentText"/>
    <w:next w:val="CommentText"/>
    <w:link w:val="CommentSubjectChar"/>
    <w:uiPriority w:val="99"/>
    <w:semiHidden/>
    <w:unhideWhenUsed/>
    <w:rsid w:val="009B68A2"/>
    <w:rPr>
      <w:b/>
      <w:bCs/>
    </w:rPr>
  </w:style>
  <w:style w:type="character" w:customStyle="1" w:styleId="CommentSubjectChar">
    <w:name w:val="Comment Subject Char"/>
    <w:basedOn w:val="CommentTextChar"/>
    <w:link w:val="CommentSubject"/>
    <w:uiPriority w:val="99"/>
    <w:semiHidden/>
    <w:rsid w:val="009B68A2"/>
    <w:rPr>
      <w:b/>
      <w:bCs/>
      <w:sz w:val="20"/>
      <w:szCs w:val="20"/>
    </w:rPr>
  </w:style>
  <w:style w:type="paragraph" w:styleId="Revision">
    <w:name w:val="Revision"/>
    <w:hidden/>
    <w:uiPriority w:val="99"/>
    <w:semiHidden/>
    <w:rsid w:val="001719BE"/>
    <w:pPr>
      <w:spacing w:after="0" w:line="240" w:lineRule="auto"/>
    </w:pPr>
  </w:style>
  <w:style w:type="character" w:customStyle="1" w:styleId="Heading1Char">
    <w:name w:val="Heading 1 Char"/>
    <w:basedOn w:val="DefaultParagraphFont"/>
    <w:link w:val="Heading1"/>
    <w:uiPriority w:val="9"/>
    <w:rsid w:val="00815D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5266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27049"/>
    <w:rPr>
      <w:rFonts w:cs="Times New Roman"/>
      <w:szCs w:val="24"/>
    </w:rPr>
  </w:style>
  <w:style w:type="paragraph" w:styleId="PlainText">
    <w:name w:val="Plain Text"/>
    <w:basedOn w:val="Normal"/>
    <w:link w:val="PlainTextChar"/>
    <w:uiPriority w:val="99"/>
    <w:semiHidden/>
    <w:unhideWhenUsed/>
    <w:rsid w:val="004201E8"/>
    <w:rPr>
      <w:kern w:val="0"/>
      <w:szCs w:val="21"/>
      <w14:ligatures w14:val="none"/>
    </w:rPr>
  </w:style>
  <w:style w:type="character" w:customStyle="1" w:styleId="PlainTextChar">
    <w:name w:val="Plain Text Char"/>
    <w:basedOn w:val="DefaultParagraphFont"/>
    <w:link w:val="PlainText"/>
    <w:uiPriority w:val="99"/>
    <w:semiHidden/>
    <w:rsid w:val="004201E8"/>
    <w:rPr>
      <w:rFonts w:ascii="Times New Roman" w:hAnsi="Times New Roman"/>
      <w:kern w:val="0"/>
      <w:sz w:val="24"/>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073">
      <w:bodyDiv w:val="1"/>
      <w:marLeft w:val="0"/>
      <w:marRight w:val="0"/>
      <w:marTop w:val="0"/>
      <w:marBottom w:val="0"/>
      <w:divBdr>
        <w:top w:val="none" w:sz="0" w:space="0" w:color="auto"/>
        <w:left w:val="none" w:sz="0" w:space="0" w:color="auto"/>
        <w:bottom w:val="none" w:sz="0" w:space="0" w:color="auto"/>
        <w:right w:val="none" w:sz="0" w:space="0" w:color="auto"/>
      </w:divBdr>
    </w:div>
    <w:div w:id="10033727">
      <w:bodyDiv w:val="1"/>
      <w:marLeft w:val="0"/>
      <w:marRight w:val="0"/>
      <w:marTop w:val="0"/>
      <w:marBottom w:val="0"/>
      <w:divBdr>
        <w:top w:val="none" w:sz="0" w:space="0" w:color="auto"/>
        <w:left w:val="none" w:sz="0" w:space="0" w:color="auto"/>
        <w:bottom w:val="none" w:sz="0" w:space="0" w:color="auto"/>
        <w:right w:val="none" w:sz="0" w:space="0" w:color="auto"/>
      </w:divBdr>
    </w:div>
    <w:div w:id="29116652">
      <w:bodyDiv w:val="1"/>
      <w:marLeft w:val="0"/>
      <w:marRight w:val="0"/>
      <w:marTop w:val="0"/>
      <w:marBottom w:val="0"/>
      <w:divBdr>
        <w:top w:val="none" w:sz="0" w:space="0" w:color="auto"/>
        <w:left w:val="none" w:sz="0" w:space="0" w:color="auto"/>
        <w:bottom w:val="none" w:sz="0" w:space="0" w:color="auto"/>
        <w:right w:val="none" w:sz="0" w:space="0" w:color="auto"/>
      </w:divBdr>
    </w:div>
    <w:div w:id="30501977">
      <w:bodyDiv w:val="1"/>
      <w:marLeft w:val="0"/>
      <w:marRight w:val="0"/>
      <w:marTop w:val="0"/>
      <w:marBottom w:val="0"/>
      <w:divBdr>
        <w:top w:val="none" w:sz="0" w:space="0" w:color="auto"/>
        <w:left w:val="none" w:sz="0" w:space="0" w:color="auto"/>
        <w:bottom w:val="none" w:sz="0" w:space="0" w:color="auto"/>
        <w:right w:val="none" w:sz="0" w:space="0" w:color="auto"/>
      </w:divBdr>
    </w:div>
    <w:div w:id="37902029">
      <w:bodyDiv w:val="1"/>
      <w:marLeft w:val="0"/>
      <w:marRight w:val="0"/>
      <w:marTop w:val="0"/>
      <w:marBottom w:val="0"/>
      <w:divBdr>
        <w:top w:val="none" w:sz="0" w:space="0" w:color="auto"/>
        <w:left w:val="none" w:sz="0" w:space="0" w:color="auto"/>
        <w:bottom w:val="none" w:sz="0" w:space="0" w:color="auto"/>
        <w:right w:val="none" w:sz="0" w:space="0" w:color="auto"/>
      </w:divBdr>
    </w:div>
    <w:div w:id="58869145">
      <w:bodyDiv w:val="1"/>
      <w:marLeft w:val="0"/>
      <w:marRight w:val="0"/>
      <w:marTop w:val="0"/>
      <w:marBottom w:val="0"/>
      <w:divBdr>
        <w:top w:val="none" w:sz="0" w:space="0" w:color="auto"/>
        <w:left w:val="none" w:sz="0" w:space="0" w:color="auto"/>
        <w:bottom w:val="none" w:sz="0" w:space="0" w:color="auto"/>
        <w:right w:val="none" w:sz="0" w:space="0" w:color="auto"/>
      </w:divBdr>
    </w:div>
    <w:div w:id="110444674">
      <w:bodyDiv w:val="1"/>
      <w:marLeft w:val="0"/>
      <w:marRight w:val="0"/>
      <w:marTop w:val="0"/>
      <w:marBottom w:val="0"/>
      <w:divBdr>
        <w:top w:val="none" w:sz="0" w:space="0" w:color="auto"/>
        <w:left w:val="none" w:sz="0" w:space="0" w:color="auto"/>
        <w:bottom w:val="none" w:sz="0" w:space="0" w:color="auto"/>
        <w:right w:val="none" w:sz="0" w:space="0" w:color="auto"/>
      </w:divBdr>
    </w:div>
    <w:div w:id="127554854">
      <w:bodyDiv w:val="1"/>
      <w:marLeft w:val="0"/>
      <w:marRight w:val="0"/>
      <w:marTop w:val="0"/>
      <w:marBottom w:val="0"/>
      <w:divBdr>
        <w:top w:val="none" w:sz="0" w:space="0" w:color="auto"/>
        <w:left w:val="none" w:sz="0" w:space="0" w:color="auto"/>
        <w:bottom w:val="none" w:sz="0" w:space="0" w:color="auto"/>
        <w:right w:val="none" w:sz="0" w:space="0" w:color="auto"/>
      </w:divBdr>
    </w:div>
    <w:div w:id="184368515">
      <w:bodyDiv w:val="1"/>
      <w:marLeft w:val="0"/>
      <w:marRight w:val="0"/>
      <w:marTop w:val="0"/>
      <w:marBottom w:val="0"/>
      <w:divBdr>
        <w:top w:val="none" w:sz="0" w:space="0" w:color="auto"/>
        <w:left w:val="none" w:sz="0" w:space="0" w:color="auto"/>
        <w:bottom w:val="none" w:sz="0" w:space="0" w:color="auto"/>
        <w:right w:val="none" w:sz="0" w:space="0" w:color="auto"/>
      </w:divBdr>
    </w:div>
    <w:div w:id="201750511">
      <w:bodyDiv w:val="1"/>
      <w:marLeft w:val="0"/>
      <w:marRight w:val="0"/>
      <w:marTop w:val="0"/>
      <w:marBottom w:val="0"/>
      <w:divBdr>
        <w:top w:val="none" w:sz="0" w:space="0" w:color="auto"/>
        <w:left w:val="none" w:sz="0" w:space="0" w:color="auto"/>
        <w:bottom w:val="none" w:sz="0" w:space="0" w:color="auto"/>
        <w:right w:val="none" w:sz="0" w:space="0" w:color="auto"/>
      </w:divBdr>
    </w:div>
    <w:div w:id="254478551">
      <w:bodyDiv w:val="1"/>
      <w:marLeft w:val="0"/>
      <w:marRight w:val="0"/>
      <w:marTop w:val="0"/>
      <w:marBottom w:val="0"/>
      <w:divBdr>
        <w:top w:val="none" w:sz="0" w:space="0" w:color="auto"/>
        <w:left w:val="none" w:sz="0" w:space="0" w:color="auto"/>
        <w:bottom w:val="none" w:sz="0" w:space="0" w:color="auto"/>
        <w:right w:val="none" w:sz="0" w:space="0" w:color="auto"/>
      </w:divBdr>
    </w:div>
    <w:div w:id="262881032">
      <w:bodyDiv w:val="1"/>
      <w:marLeft w:val="0"/>
      <w:marRight w:val="0"/>
      <w:marTop w:val="0"/>
      <w:marBottom w:val="0"/>
      <w:divBdr>
        <w:top w:val="none" w:sz="0" w:space="0" w:color="auto"/>
        <w:left w:val="none" w:sz="0" w:space="0" w:color="auto"/>
        <w:bottom w:val="none" w:sz="0" w:space="0" w:color="auto"/>
        <w:right w:val="none" w:sz="0" w:space="0" w:color="auto"/>
      </w:divBdr>
    </w:div>
    <w:div w:id="269896561">
      <w:bodyDiv w:val="1"/>
      <w:marLeft w:val="0"/>
      <w:marRight w:val="0"/>
      <w:marTop w:val="0"/>
      <w:marBottom w:val="0"/>
      <w:divBdr>
        <w:top w:val="none" w:sz="0" w:space="0" w:color="auto"/>
        <w:left w:val="none" w:sz="0" w:space="0" w:color="auto"/>
        <w:bottom w:val="none" w:sz="0" w:space="0" w:color="auto"/>
        <w:right w:val="none" w:sz="0" w:space="0" w:color="auto"/>
      </w:divBdr>
    </w:div>
    <w:div w:id="287975977">
      <w:bodyDiv w:val="1"/>
      <w:marLeft w:val="0"/>
      <w:marRight w:val="0"/>
      <w:marTop w:val="0"/>
      <w:marBottom w:val="0"/>
      <w:divBdr>
        <w:top w:val="none" w:sz="0" w:space="0" w:color="auto"/>
        <w:left w:val="none" w:sz="0" w:space="0" w:color="auto"/>
        <w:bottom w:val="none" w:sz="0" w:space="0" w:color="auto"/>
        <w:right w:val="none" w:sz="0" w:space="0" w:color="auto"/>
      </w:divBdr>
    </w:div>
    <w:div w:id="333413174">
      <w:bodyDiv w:val="1"/>
      <w:marLeft w:val="0"/>
      <w:marRight w:val="0"/>
      <w:marTop w:val="0"/>
      <w:marBottom w:val="0"/>
      <w:divBdr>
        <w:top w:val="none" w:sz="0" w:space="0" w:color="auto"/>
        <w:left w:val="none" w:sz="0" w:space="0" w:color="auto"/>
        <w:bottom w:val="none" w:sz="0" w:space="0" w:color="auto"/>
        <w:right w:val="none" w:sz="0" w:space="0" w:color="auto"/>
      </w:divBdr>
    </w:div>
    <w:div w:id="365519643">
      <w:bodyDiv w:val="1"/>
      <w:marLeft w:val="0"/>
      <w:marRight w:val="0"/>
      <w:marTop w:val="0"/>
      <w:marBottom w:val="0"/>
      <w:divBdr>
        <w:top w:val="none" w:sz="0" w:space="0" w:color="auto"/>
        <w:left w:val="none" w:sz="0" w:space="0" w:color="auto"/>
        <w:bottom w:val="none" w:sz="0" w:space="0" w:color="auto"/>
        <w:right w:val="none" w:sz="0" w:space="0" w:color="auto"/>
      </w:divBdr>
    </w:div>
    <w:div w:id="389882599">
      <w:bodyDiv w:val="1"/>
      <w:marLeft w:val="0"/>
      <w:marRight w:val="0"/>
      <w:marTop w:val="0"/>
      <w:marBottom w:val="0"/>
      <w:divBdr>
        <w:top w:val="none" w:sz="0" w:space="0" w:color="auto"/>
        <w:left w:val="none" w:sz="0" w:space="0" w:color="auto"/>
        <w:bottom w:val="none" w:sz="0" w:space="0" w:color="auto"/>
        <w:right w:val="none" w:sz="0" w:space="0" w:color="auto"/>
      </w:divBdr>
    </w:div>
    <w:div w:id="406460201">
      <w:bodyDiv w:val="1"/>
      <w:marLeft w:val="0"/>
      <w:marRight w:val="0"/>
      <w:marTop w:val="0"/>
      <w:marBottom w:val="0"/>
      <w:divBdr>
        <w:top w:val="none" w:sz="0" w:space="0" w:color="auto"/>
        <w:left w:val="none" w:sz="0" w:space="0" w:color="auto"/>
        <w:bottom w:val="none" w:sz="0" w:space="0" w:color="auto"/>
        <w:right w:val="none" w:sz="0" w:space="0" w:color="auto"/>
      </w:divBdr>
    </w:div>
    <w:div w:id="430668767">
      <w:bodyDiv w:val="1"/>
      <w:marLeft w:val="0"/>
      <w:marRight w:val="0"/>
      <w:marTop w:val="0"/>
      <w:marBottom w:val="0"/>
      <w:divBdr>
        <w:top w:val="none" w:sz="0" w:space="0" w:color="auto"/>
        <w:left w:val="none" w:sz="0" w:space="0" w:color="auto"/>
        <w:bottom w:val="none" w:sz="0" w:space="0" w:color="auto"/>
        <w:right w:val="none" w:sz="0" w:space="0" w:color="auto"/>
      </w:divBdr>
    </w:div>
    <w:div w:id="441727079">
      <w:bodyDiv w:val="1"/>
      <w:marLeft w:val="0"/>
      <w:marRight w:val="0"/>
      <w:marTop w:val="0"/>
      <w:marBottom w:val="0"/>
      <w:divBdr>
        <w:top w:val="none" w:sz="0" w:space="0" w:color="auto"/>
        <w:left w:val="none" w:sz="0" w:space="0" w:color="auto"/>
        <w:bottom w:val="none" w:sz="0" w:space="0" w:color="auto"/>
        <w:right w:val="none" w:sz="0" w:space="0" w:color="auto"/>
      </w:divBdr>
    </w:div>
    <w:div w:id="448856556">
      <w:bodyDiv w:val="1"/>
      <w:marLeft w:val="0"/>
      <w:marRight w:val="0"/>
      <w:marTop w:val="0"/>
      <w:marBottom w:val="0"/>
      <w:divBdr>
        <w:top w:val="none" w:sz="0" w:space="0" w:color="auto"/>
        <w:left w:val="none" w:sz="0" w:space="0" w:color="auto"/>
        <w:bottom w:val="none" w:sz="0" w:space="0" w:color="auto"/>
        <w:right w:val="none" w:sz="0" w:space="0" w:color="auto"/>
      </w:divBdr>
    </w:div>
    <w:div w:id="504785281">
      <w:bodyDiv w:val="1"/>
      <w:marLeft w:val="0"/>
      <w:marRight w:val="0"/>
      <w:marTop w:val="0"/>
      <w:marBottom w:val="0"/>
      <w:divBdr>
        <w:top w:val="none" w:sz="0" w:space="0" w:color="auto"/>
        <w:left w:val="none" w:sz="0" w:space="0" w:color="auto"/>
        <w:bottom w:val="none" w:sz="0" w:space="0" w:color="auto"/>
        <w:right w:val="none" w:sz="0" w:space="0" w:color="auto"/>
      </w:divBdr>
    </w:div>
    <w:div w:id="511801061">
      <w:bodyDiv w:val="1"/>
      <w:marLeft w:val="0"/>
      <w:marRight w:val="0"/>
      <w:marTop w:val="0"/>
      <w:marBottom w:val="0"/>
      <w:divBdr>
        <w:top w:val="none" w:sz="0" w:space="0" w:color="auto"/>
        <w:left w:val="none" w:sz="0" w:space="0" w:color="auto"/>
        <w:bottom w:val="none" w:sz="0" w:space="0" w:color="auto"/>
        <w:right w:val="none" w:sz="0" w:space="0" w:color="auto"/>
      </w:divBdr>
    </w:div>
    <w:div w:id="684013150">
      <w:bodyDiv w:val="1"/>
      <w:marLeft w:val="0"/>
      <w:marRight w:val="0"/>
      <w:marTop w:val="0"/>
      <w:marBottom w:val="0"/>
      <w:divBdr>
        <w:top w:val="none" w:sz="0" w:space="0" w:color="auto"/>
        <w:left w:val="none" w:sz="0" w:space="0" w:color="auto"/>
        <w:bottom w:val="none" w:sz="0" w:space="0" w:color="auto"/>
        <w:right w:val="none" w:sz="0" w:space="0" w:color="auto"/>
      </w:divBdr>
    </w:div>
    <w:div w:id="702250041">
      <w:bodyDiv w:val="1"/>
      <w:marLeft w:val="0"/>
      <w:marRight w:val="0"/>
      <w:marTop w:val="0"/>
      <w:marBottom w:val="0"/>
      <w:divBdr>
        <w:top w:val="none" w:sz="0" w:space="0" w:color="auto"/>
        <w:left w:val="none" w:sz="0" w:space="0" w:color="auto"/>
        <w:bottom w:val="none" w:sz="0" w:space="0" w:color="auto"/>
        <w:right w:val="none" w:sz="0" w:space="0" w:color="auto"/>
      </w:divBdr>
    </w:div>
    <w:div w:id="745683501">
      <w:bodyDiv w:val="1"/>
      <w:marLeft w:val="0"/>
      <w:marRight w:val="0"/>
      <w:marTop w:val="0"/>
      <w:marBottom w:val="0"/>
      <w:divBdr>
        <w:top w:val="none" w:sz="0" w:space="0" w:color="auto"/>
        <w:left w:val="none" w:sz="0" w:space="0" w:color="auto"/>
        <w:bottom w:val="none" w:sz="0" w:space="0" w:color="auto"/>
        <w:right w:val="none" w:sz="0" w:space="0" w:color="auto"/>
      </w:divBdr>
    </w:div>
    <w:div w:id="758645991">
      <w:bodyDiv w:val="1"/>
      <w:marLeft w:val="0"/>
      <w:marRight w:val="0"/>
      <w:marTop w:val="0"/>
      <w:marBottom w:val="0"/>
      <w:divBdr>
        <w:top w:val="none" w:sz="0" w:space="0" w:color="auto"/>
        <w:left w:val="none" w:sz="0" w:space="0" w:color="auto"/>
        <w:bottom w:val="none" w:sz="0" w:space="0" w:color="auto"/>
        <w:right w:val="none" w:sz="0" w:space="0" w:color="auto"/>
      </w:divBdr>
    </w:div>
    <w:div w:id="791829456">
      <w:bodyDiv w:val="1"/>
      <w:marLeft w:val="0"/>
      <w:marRight w:val="0"/>
      <w:marTop w:val="0"/>
      <w:marBottom w:val="0"/>
      <w:divBdr>
        <w:top w:val="none" w:sz="0" w:space="0" w:color="auto"/>
        <w:left w:val="none" w:sz="0" w:space="0" w:color="auto"/>
        <w:bottom w:val="none" w:sz="0" w:space="0" w:color="auto"/>
        <w:right w:val="none" w:sz="0" w:space="0" w:color="auto"/>
      </w:divBdr>
    </w:div>
    <w:div w:id="810250341">
      <w:bodyDiv w:val="1"/>
      <w:marLeft w:val="0"/>
      <w:marRight w:val="0"/>
      <w:marTop w:val="0"/>
      <w:marBottom w:val="0"/>
      <w:divBdr>
        <w:top w:val="none" w:sz="0" w:space="0" w:color="auto"/>
        <w:left w:val="none" w:sz="0" w:space="0" w:color="auto"/>
        <w:bottom w:val="none" w:sz="0" w:space="0" w:color="auto"/>
        <w:right w:val="none" w:sz="0" w:space="0" w:color="auto"/>
      </w:divBdr>
    </w:div>
    <w:div w:id="879704060">
      <w:bodyDiv w:val="1"/>
      <w:marLeft w:val="0"/>
      <w:marRight w:val="0"/>
      <w:marTop w:val="0"/>
      <w:marBottom w:val="0"/>
      <w:divBdr>
        <w:top w:val="none" w:sz="0" w:space="0" w:color="auto"/>
        <w:left w:val="none" w:sz="0" w:space="0" w:color="auto"/>
        <w:bottom w:val="none" w:sz="0" w:space="0" w:color="auto"/>
        <w:right w:val="none" w:sz="0" w:space="0" w:color="auto"/>
      </w:divBdr>
    </w:div>
    <w:div w:id="915364892">
      <w:bodyDiv w:val="1"/>
      <w:marLeft w:val="0"/>
      <w:marRight w:val="0"/>
      <w:marTop w:val="0"/>
      <w:marBottom w:val="0"/>
      <w:divBdr>
        <w:top w:val="none" w:sz="0" w:space="0" w:color="auto"/>
        <w:left w:val="none" w:sz="0" w:space="0" w:color="auto"/>
        <w:bottom w:val="none" w:sz="0" w:space="0" w:color="auto"/>
        <w:right w:val="none" w:sz="0" w:space="0" w:color="auto"/>
      </w:divBdr>
    </w:div>
    <w:div w:id="974992435">
      <w:bodyDiv w:val="1"/>
      <w:marLeft w:val="0"/>
      <w:marRight w:val="0"/>
      <w:marTop w:val="0"/>
      <w:marBottom w:val="0"/>
      <w:divBdr>
        <w:top w:val="none" w:sz="0" w:space="0" w:color="auto"/>
        <w:left w:val="none" w:sz="0" w:space="0" w:color="auto"/>
        <w:bottom w:val="none" w:sz="0" w:space="0" w:color="auto"/>
        <w:right w:val="none" w:sz="0" w:space="0" w:color="auto"/>
      </w:divBdr>
    </w:div>
    <w:div w:id="994187876">
      <w:bodyDiv w:val="1"/>
      <w:marLeft w:val="0"/>
      <w:marRight w:val="0"/>
      <w:marTop w:val="0"/>
      <w:marBottom w:val="0"/>
      <w:divBdr>
        <w:top w:val="none" w:sz="0" w:space="0" w:color="auto"/>
        <w:left w:val="none" w:sz="0" w:space="0" w:color="auto"/>
        <w:bottom w:val="none" w:sz="0" w:space="0" w:color="auto"/>
        <w:right w:val="none" w:sz="0" w:space="0" w:color="auto"/>
      </w:divBdr>
    </w:div>
    <w:div w:id="1012537904">
      <w:bodyDiv w:val="1"/>
      <w:marLeft w:val="0"/>
      <w:marRight w:val="0"/>
      <w:marTop w:val="0"/>
      <w:marBottom w:val="0"/>
      <w:divBdr>
        <w:top w:val="none" w:sz="0" w:space="0" w:color="auto"/>
        <w:left w:val="none" w:sz="0" w:space="0" w:color="auto"/>
        <w:bottom w:val="none" w:sz="0" w:space="0" w:color="auto"/>
        <w:right w:val="none" w:sz="0" w:space="0" w:color="auto"/>
      </w:divBdr>
    </w:div>
    <w:div w:id="1013995046">
      <w:bodyDiv w:val="1"/>
      <w:marLeft w:val="0"/>
      <w:marRight w:val="0"/>
      <w:marTop w:val="0"/>
      <w:marBottom w:val="0"/>
      <w:divBdr>
        <w:top w:val="none" w:sz="0" w:space="0" w:color="auto"/>
        <w:left w:val="none" w:sz="0" w:space="0" w:color="auto"/>
        <w:bottom w:val="none" w:sz="0" w:space="0" w:color="auto"/>
        <w:right w:val="none" w:sz="0" w:space="0" w:color="auto"/>
      </w:divBdr>
    </w:div>
    <w:div w:id="1020276913">
      <w:bodyDiv w:val="1"/>
      <w:marLeft w:val="0"/>
      <w:marRight w:val="0"/>
      <w:marTop w:val="0"/>
      <w:marBottom w:val="0"/>
      <w:divBdr>
        <w:top w:val="none" w:sz="0" w:space="0" w:color="auto"/>
        <w:left w:val="none" w:sz="0" w:space="0" w:color="auto"/>
        <w:bottom w:val="none" w:sz="0" w:space="0" w:color="auto"/>
        <w:right w:val="none" w:sz="0" w:space="0" w:color="auto"/>
      </w:divBdr>
    </w:div>
    <w:div w:id="1035035299">
      <w:bodyDiv w:val="1"/>
      <w:marLeft w:val="0"/>
      <w:marRight w:val="0"/>
      <w:marTop w:val="0"/>
      <w:marBottom w:val="0"/>
      <w:divBdr>
        <w:top w:val="none" w:sz="0" w:space="0" w:color="auto"/>
        <w:left w:val="none" w:sz="0" w:space="0" w:color="auto"/>
        <w:bottom w:val="none" w:sz="0" w:space="0" w:color="auto"/>
        <w:right w:val="none" w:sz="0" w:space="0" w:color="auto"/>
      </w:divBdr>
    </w:div>
    <w:div w:id="1080759360">
      <w:bodyDiv w:val="1"/>
      <w:marLeft w:val="0"/>
      <w:marRight w:val="0"/>
      <w:marTop w:val="0"/>
      <w:marBottom w:val="0"/>
      <w:divBdr>
        <w:top w:val="none" w:sz="0" w:space="0" w:color="auto"/>
        <w:left w:val="none" w:sz="0" w:space="0" w:color="auto"/>
        <w:bottom w:val="none" w:sz="0" w:space="0" w:color="auto"/>
        <w:right w:val="none" w:sz="0" w:space="0" w:color="auto"/>
      </w:divBdr>
    </w:div>
    <w:div w:id="1100953785">
      <w:bodyDiv w:val="1"/>
      <w:marLeft w:val="0"/>
      <w:marRight w:val="0"/>
      <w:marTop w:val="0"/>
      <w:marBottom w:val="0"/>
      <w:divBdr>
        <w:top w:val="none" w:sz="0" w:space="0" w:color="auto"/>
        <w:left w:val="none" w:sz="0" w:space="0" w:color="auto"/>
        <w:bottom w:val="none" w:sz="0" w:space="0" w:color="auto"/>
        <w:right w:val="none" w:sz="0" w:space="0" w:color="auto"/>
      </w:divBdr>
    </w:div>
    <w:div w:id="1107773694">
      <w:bodyDiv w:val="1"/>
      <w:marLeft w:val="0"/>
      <w:marRight w:val="0"/>
      <w:marTop w:val="0"/>
      <w:marBottom w:val="0"/>
      <w:divBdr>
        <w:top w:val="none" w:sz="0" w:space="0" w:color="auto"/>
        <w:left w:val="none" w:sz="0" w:space="0" w:color="auto"/>
        <w:bottom w:val="none" w:sz="0" w:space="0" w:color="auto"/>
        <w:right w:val="none" w:sz="0" w:space="0" w:color="auto"/>
      </w:divBdr>
    </w:div>
    <w:div w:id="1113089039">
      <w:bodyDiv w:val="1"/>
      <w:marLeft w:val="0"/>
      <w:marRight w:val="0"/>
      <w:marTop w:val="0"/>
      <w:marBottom w:val="0"/>
      <w:divBdr>
        <w:top w:val="none" w:sz="0" w:space="0" w:color="auto"/>
        <w:left w:val="none" w:sz="0" w:space="0" w:color="auto"/>
        <w:bottom w:val="none" w:sz="0" w:space="0" w:color="auto"/>
        <w:right w:val="none" w:sz="0" w:space="0" w:color="auto"/>
      </w:divBdr>
    </w:div>
    <w:div w:id="1139036820">
      <w:bodyDiv w:val="1"/>
      <w:marLeft w:val="0"/>
      <w:marRight w:val="0"/>
      <w:marTop w:val="0"/>
      <w:marBottom w:val="0"/>
      <w:divBdr>
        <w:top w:val="none" w:sz="0" w:space="0" w:color="auto"/>
        <w:left w:val="none" w:sz="0" w:space="0" w:color="auto"/>
        <w:bottom w:val="none" w:sz="0" w:space="0" w:color="auto"/>
        <w:right w:val="none" w:sz="0" w:space="0" w:color="auto"/>
      </w:divBdr>
    </w:div>
    <w:div w:id="1158810895">
      <w:bodyDiv w:val="1"/>
      <w:marLeft w:val="0"/>
      <w:marRight w:val="0"/>
      <w:marTop w:val="0"/>
      <w:marBottom w:val="0"/>
      <w:divBdr>
        <w:top w:val="none" w:sz="0" w:space="0" w:color="auto"/>
        <w:left w:val="none" w:sz="0" w:space="0" w:color="auto"/>
        <w:bottom w:val="none" w:sz="0" w:space="0" w:color="auto"/>
        <w:right w:val="none" w:sz="0" w:space="0" w:color="auto"/>
      </w:divBdr>
    </w:div>
    <w:div w:id="1190410235">
      <w:bodyDiv w:val="1"/>
      <w:marLeft w:val="0"/>
      <w:marRight w:val="0"/>
      <w:marTop w:val="0"/>
      <w:marBottom w:val="0"/>
      <w:divBdr>
        <w:top w:val="none" w:sz="0" w:space="0" w:color="auto"/>
        <w:left w:val="none" w:sz="0" w:space="0" w:color="auto"/>
        <w:bottom w:val="none" w:sz="0" w:space="0" w:color="auto"/>
        <w:right w:val="none" w:sz="0" w:space="0" w:color="auto"/>
      </w:divBdr>
    </w:div>
    <w:div w:id="1204175196">
      <w:bodyDiv w:val="1"/>
      <w:marLeft w:val="0"/>
      <w:marRight w:val="0"/>
      <w:marTop w:val="0"/>
      <w:marBottom w:val="0"/>
      <w:divBdr>
        <w:top w:val="none" w:sz="0" w:space="0" w:color="auto"/>
        <w:left w:val="none" w:sz="0" w:space="0" w:color="auto"/>
        <w:bottom w:val="none" w:sz="0" w:space="0" w:color="auto"/>
        <w:right w:val="none" w:sz="0" w:space="0" w:color="auto"/>
      </w:divBdr>
    </w:div>
    <w:div w:id="1223367675">
      <w:bodyDiv w:val="1"/>
      <w:marLeft w:val="0"/>
      <w:marRight w:val="0"/>
      <w:marTop w:val="0"/>
      <w:marBottom w:val="0"/>
      <w:divBdr>
        <w:top w:val="none" w:sz="0" w:space="0" w:color="auto"/>
        <w:left w:val="none" w:sz="0" w:space="0" w:color="auto"/>
        <w:bottom w:val="none" w:sz="0" w:space="0" w:color="auto"/>
        <w:right w:val="none" w:sz="0" w:space="0" w:color="auto"/>
      </w:divBdr>
    </w:div>
    <w:div w:id="1233933724">
      <w:bodyDiv w:val="1"/>
      <w:marLeft w:val="0"/>
      <w:marRight w:val="0"/>
      <w:marTop w:val="0"/>
      <w:marBottom w:val="0"/>
      <w:divBdr>
        <w:top w:val="none" w:sz="0" w:space="0" w:color="auto"/>
        <w:left w:val="none" w:sz="0" w:space="0" w:color="auto"/>
        <w:bottom w:val="none" w:sz="0" w:space="0" w:color="auto"/>
        <w:right w:val="none" w:sz="0" w:space="0" w:color="auto"/>
      </w:divBdr>
    </w:div>
    <w:div w:id="1253977430">
      <w:bodyDiv w:val="1"/>
      <w:marLeft w:val="0"/>
      <w:marRight w:val="0"/>
      <w:marTop w:val="0"/>
      <w:marBottom w:val="0"/>
      <w:divBdr>
        <w:top w:val="none" w:sz="0" w:space="0" w:color="auto"/>
        <w:left w:val="none" w:sz="0" w:space="0" w:color="auto"/>
        <w:bottom w:val="none" w:sz="0" w:space="0" w:color="auto"/>
        <w:right w:val="none" w:sz="0" w:space="0" w:color="auto"/>
      </w:divBdr>
    </w:div>
    <w:div w:id="1264915757">
      <w:bodyDiv w:val="1"/>
      <w:marLeft w:val="0"/>
      <w:marRight w:val="0"/>
      <w:marTop w:val="0"/>
      <w:marBottom w:val="0"/>
      <w:divBdr>
        <w:top w:val="none" w:sz="0" w:space="0" w:color="auto"/>
        <w:left w:val="none" w:sz="0" w:space="0" w:color="auto"/>
        <w:bottom w:val="none" w:sz="0" w:space="0" w:color="auto"/>
        <w:right w:val="none" w:sz="0" w:space="0" w:color="auto"/>
      </w:divBdr>
    </w:div>
    <w:div w:id="1282420965">
      <w:bodyDiv w:val="1"/>
      <w:marLeft w:val="0"/>
      <w:marRight w:val="0"/>
      <w:marTop w:val="0"/>
      <w:marBottom w:val="0"/>
      <w:divBdr>
        <w:top w:val="none" w:sz="0" w:space="0" w:color="auto"/>
        <w:left w:val="none" w:sz="0" w:space="0" w:color="auto"/>
        <w:bottom w:val="none" w:sz="0" w:space="0" w:color="auto"/>
        <w:right w:val="none" w:sz="0" w:space="0" w:color="auto"/>
      </w:divBdr>
    </w:div>
    <w:div w:id="1328095849">
      <w:bodyDiv w:val="1"/>
      <w:marLeft w:val="0"/>
      <w:marRight w:val="0"/>
      <w:marTop w:val="0"/>
      <w:marBottom w:val="0"/>
      <w:divBdr>
        <w:top w:val="none" w:sz="0" w:space="0" w:color="auto"/>
        <w:left w:val="none" w:sz="0" w:space="0" w:color="auto"/>
        <w:bottom w:val="none" w:sz="0" w:space="0" w:color="auto"/>
        <w:right w:val="none" w:sz="0" w:space="0" w:color="auto"/>
      </w:divBdr>
    </w:div>
    <w:div w:id="1331442502">
      <w:bodyDiv w:val="1"/>
      <w:marLeft w:val="0"/>
      <w:marRight w:val="0"/>
      <w:marTop w:val="0"/>
      <w:marBottom w:val="0"/>
      <w:divBdr>
        <w:top w:val="none" w:sz="0" w:space="0" w:color="auto"/>
        <w:left w:val="none" w:sz="0" w:space="0" w:color="auto"/>
        <w:bottom w:val="none" w:sz="0" w:space="0" w:color="auto"/>
        <w:right w:val="none" w:sz="0" w:space="0" w:color="auto"/>
      </w:divBdr>
    </w:div>
    <w:div w:id="1335300964">
      <w:bodyDiv w:val="1"/>
      <w:marLeft w:val="0"/>
      <w:marRight w:val="0"/>
      <w:marTop w:val="0"/>
      <w:marBottom w:val="0"/>
      <w:divBdr>
        <w:top w:val="none" w:sz="0" w:space="0" w:color="auto"/>
        <w:left w:val="none" w:sz="0" w:space="0" w:color="auto"/>
        <w:bottom w:val="none" w:sz="0" w:space="0" w:color="auto"/>
        <w:right w:val="none" w:sz="0" w:space="0" w:color="auto"/>
      </w:divBdr>
      <w:divsChild>
        <w:div w:id="734469494">
          <w:marLeft w:val="0"/>
          <w:marRight w:val="0"/>
          <w:marTop w:val="0"/>
          <w:marBottom w:val="0"/>
          <w:divBdr>
            <w:top w:val="none" w:sz="0" w:space="0" w:color="auto"/>
            <w:left w:val="none" w:sz="0" w:space="0" w:color="auto"/>
            <w:bottom w:val="none" w:sz="0" w:space="0" w:color="auto"/>
            <w:right w:val="none" w:sz="0" w:space="0" w:color="auto"/>
          </w:divBdr>
          <w:divsChild>
            <w:div w:id="117981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1751">
      <w:bodyDiv w:val="1"/>
      <w:marLeft w:val="0"/>
      <w:marRight w:val="0"/>
      <w:marTop w:val="0"/>
      <w:marBottom w:val="0"/>
      <w:divBdr>
        <w:top w:val="none" w:sz="0" w:space="0" w:color="auto"/>
        <w:left w:val="none" w:sz="0" w:space="0" w:color="auto"/>
        <w:bottom w:val="none" w:sz="0" w:space="0" w:color="auto"/>
        <w:right w:val="none" w:sz="0" w:space="0" w:color="auto"/>
      </w:divBdr>
    </w:div>
    <w:div w:id="1340622084">
      <w:bodyDiv w:val="1"/>
      <w:marLeft w:val="0"/>
      <w:marRight w:val="0"/>
      <w:marTop w:val="0"/>
      <w:marBottom w:val="0"/>
      <w:divBdr>
        <w:top w:val="none" w:sz="0" w:space="0" w:color="auto"/>
        <w:left w:val="none" w:sz="0" w:space="0" w:color="auto"/>
        <w:bottom w:val="none" w:sz="0" w:space="0" w:color="auto"/>
        <w:right w:val="none" w:sz="0" w:space="0" w:color="auto"/>
      </w:divBdr>
    </w:div>
    <w:div w:id="1383670475">
      <w:bodyDiv w:val="1"/>
      <w:marLeft w:val="0"/>
      <w:marRight w:val="0"/>
      <w:marTop w:val="0"/>
      <w:marBottom w:val="0"/>
      <w:divBdr>
        <w:top w:val="none" w:sz="0" w:space="0" w:color="auto"/>
        <w:left w:val="none" w:sz="0" w:space="0" w:color="auto"/>
        <w:bottom w:val="none" w:sz="0" w:space="0" w:color="auto"/>
        <w:right w:val="none" w:sz="0" w:space="0" w:color="auto"/>
      </w:divBdr>
    </w:div>
    <w:div w:id="1506164260">
      <w:bodyDiv w:val="1"/>
      <w:marLeft w:val="0"/>
      <w:marRight w:val="0"/>
      <w:marTop w:val="0"/>
      <w:marBottom w:val="0"/>
      <w:divBdr>
        <w:top w:val="none" w:sz="0" w:space="0" w:color="auto"/>
        <w:left w:val="none" w:sz="0" w:space="0" w:color="auto"/>
        <w:bottom w:val="none" w:sz="0" w:space="0" w:color="auto"/>
        <w:right w:val="none" w:sz="0" w:space="0" w:color="auto"/>
      </w:divBdr>
    </w:div>
    <w:div w:id="1587766098">
      <w:bodyDiv w:val="1"/>
      <w:marLeft w:val="0"/>
      <w:marRight w:val="0"/>
      <w:marTop w:val="0"/>
      <w:marBottom w:val="0"/>
      <w:divBdr>
        <w:top w:val="none" w:sz="0" w:space="0" w:color="auto"/>
        <w:left w:val="none" w:sz="0" w:space="0" w:color="auto"/>
        <w:bottom w:val="none" w:sz="0" w:space="0" w:color="auto"/>
        <w:right w:val="none" w:sz="0" w:space="0" w:color="auto"/>
      </w:divBdr>
    </w:div>
    <w:div w:id="1599751636">
      <w:bodyDiv w:val="1"/>
      <w:marLeft w:val="0"/>
      <w:marRight w:val="0"/>
      <w:marTop w:val="0"/>
      <w:marBottom w:val="0"/>
      <w:divBdr>
        <w:top w:val="none" w:sz="0" w:space="0" w:color="auto"/>
        <w:left w:val="none" w:sz="0" w:space="0" w:color="auto"/>
        <w:bottom w:val="none" w:sz="0" w:space="0" w:color="auto"/>
        <w:right w:val="none" w:sz="0" w:space="0" w:color="auto"/>
      </w:divBdr>
    </w:div>
    <w:div w:id="1618828999">
      <w:bodyDiv w:val="1"/>
      <w:marLeft w:val="0"/>
      <w:marRight w:val="0"/>
      <w:marTop w:val="0"/>
      <w:marBottom w:val="0"/>
      <w:divBdr>
        <w:top w:val="none" w:sz="0" w:space="0" w:color="auto"/>
        <w:left w:val="none" w:sz="0" w:space="0" w:color="auto"/>
        <w:bottom w:val="none" w:sz="0" w:space="0" w:color="auto"/>
        <w:right w:val="none" w:sz="0" w:space="0" w:color="auto"/>
      </w:divBdr>
    </w:div>
    <w:div w:id="1708918261">
      <w:bodyDiv w:val="1"/>
      <w:marLeft w:val="0"/>
      <w:marRight w:val="0"/>
      <w:marTop w:val="0"/>
      <w:marBottom w:val="0"/>
      <w:divBdr>
        <w:top w:val="none" w:sz="0" w:space="0" w:color="auto"/>
        <w:left w:val="none" w:sz="0" w:space="0" w:color="auto"/>
        <w:bottom w:val="none" w:sz="0" w:space="0" w:color="auto"/>
        <w:right w:val="none" w:sz="0" w:space="0" w:color="auto"/>
      </w:divBdr>
    </w:div>
    <w:div w:id="1739477093">
      <w:bodyDiv w:val="1"/>
      <w:marLeft w:val="0"/>
      <w:marRight w:val="0"/>
      <w:marTop w:val="0"/>
      <w:marBottom w:val="0"/>
      <w:divBdr>
        <w:top w:val="none" w:sz="0" w:space="0" w:color="auto"/>
        <w:left w:val="none" w:sz="0" w:space="0" w:color="auto"/>
        <w:bottom w:val="none" w:sz="0" w:space="0" w:color="auto"/>
        <w:right w:val="none" w:sz="0" w:space="0" w:color="auto"/>
      </w:divBdr>
    </w:div>
    <w:div w:id="1795782759">
      <w:bodyDiv w:val="1"/>
      <w:marLeft w:val="0"/>
      <w:marRight w:val="0"/>
      <w:marTop w:val="0"/>
      <w:marBottom w:val="0"/>
      <w:divBdr>
        <w:top w:val="none" w:sz="0" w:space="0" w:color="auto"/>
        <w:left w:val="none" w:sz="0" w:space="0" w:color="auto"/>
        <w:bottom w:val="none" w:sz="0" w:space="0" w:color="auto"/>
        <w:right w:val="none" w:sz="0" w:space="0" w:color="auto"/>
      </w:divBdr>
    </w:div>
    <w:div w:id="1863669618">
      <w:bodyDiv w:val="1"/>
      <w:marLeft w:val="0"/>
      <w:marRight w:val="0"/>
      <w:marTop w:val="0"/>
      <w:marBottom w:val="0"/>
      <w:divBdr>
        <w:top w:val="none" w:sz="0" w:space="0" w:color="auto"/>
        <w:left w:val="none" w:sz="0" w:space="0" w:color="auto"/>
        <w:bottom w:val="none" w:sz="0" w:space="0" w:color="auto"/>
        <w:right w:val="none" w:sz="0" w:space="0" w:color="auto"/>
      </w:divBdr>
    </w:div>
    <w:div w:id="1925841558">
      <w:bodyDiv w:val="1"/>
      <w:marLeft w:val="0"/>
      <w:marRight w:val="0"/>
      <w:marTop w:val="0"/>
      <w:marBottom w:val="0"/>
      <w:divBdr>
        <w:top w:val="none" w:sz="0" w:space="0" w:color="auto"/>
        <w:left w:val="none" w:sz="0" w:space="0" w:color="auto"/>
        <w:bottom w:val="none" w:sz="0" w:space="0" w:color="auto"/>
        <w:right w:val="none" w:sz="0" w:space="0" w:color="auto"/>
      </w:divBdr>
    </w:div>
    <w:div w:id="1978215081">
      <w:bodyDiv w:val="1"/>
      <w:marLeft w:val="0"/>
      <w:marRight w:val="0"/>
      <w:marTop w:val="0"/>
      <w:marBottom w:val="0"/>
      <w:divBdr>
        <w:top w:val="none" w:sz="0" w:space="0" w:color="auto"/>
        <w:left w:val="none" w:sz="0" w:space="0" w:color="auto"/>
        <w:bottom w:val="none" w:sz="0" w:space="0" w:color="auto"/>
        <w:right w:val="none" w:sz="0" w:space="0" w:color="auto"/>
      </w:divBdr>
    </w:div>
    <w:div w:id="2039155807">
      <w:bodyDiv w:val="1"/>
      <w:marLeft w:val="0"/>
      <w:marRight w:val="0"/>
      <w:marTop w:val="0"/>
      <w:marBottom w:val="0"/>
      <w:divBdr>
        <w:top w:val="none" w:sz="0" w:space="0" w:color="auto"/>
        <w:left w:val="none" w:sz="0" w:space="0" w:color="auto"/>
        <w:bottom w:val="none" w:sz="0" w:space="0" w:color="auto"/>
        <w:right w:val="none" w:sz="0" w:space="0" w:color="auto"/>
      </w:divBdr>
    </w:div>
    <w:div w:id="2064057600">
      <w:bodyDiv w:val="1"/>
      <w:marLeft w:val="0"/>
      <w:marRight w:val="0"/>
      <w:marTop w:val="0"/>
      <w:marBottom w:val="0"/>
      <w:divBdr>
        <w:top w:val="none" w:sz="0" w:space="0" w:color="auto"/>
        <w:left w:val="none" w:sz="0" w:space="0" w:color="auto"/>
        <w:bottom w:val="none" w:sz="0" w:space="0" w:color="auto"/>
        <w:right w:val="none" w:sz="0" w:space="0" w:color="auto"/>
      </w:divBdr>
    </w:div>
    <w:div w:id="2092072185">
      <w:bodyDiv w:val="1"/>
      <w:marLeft w:val="0"/>
      <w:marRight w:val="0"/>
      <w:marTop w:val="0"/>
      <w:marBottom w:val="0"/>
      <w:divBdr>
        <w:top w:val="none" w:sz="0" w:space="0" w:color="auto"/>
        <w:left w:val="none" w:sz="0" w:space="0" w:color="auto"/>
        <w:bottom w:val="none" w:sz="0" w:space="0" w:color="auto"/>
        <w:right w:val="none" w:sz="0" w:space="0" w:color="auto"/>
      </w:divBdr>
    </w:div>
    <w:div w:id="2096827284">
      <w:bodyDiv w:val="1"/>
      <w:marLeft w:val="0"/>
      <w:marRight w:val="0"/>
      <w:marTop w:val="0"/>
      <w:marBottom w:val="0"/>
      <w:divBdr>
        <w:top w:val="none" w:sz="0" w:space="0" w:color="auto"/>
        <w:left w:val="none" w:sz="0" w:space="0" w:color="auto"/>
        <w:bottom w:val="none" w:sz="0" w:space="0" w:color="auto"/>
        <w:right w:val="none" w:sz="0" w:space="0" w:color="auto"/>
      </w:divBdr>
    </w:div>
    <w:div w:id="21334799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quorum.us/spreadsheet/external/QGjJBFIfORzJNAtlNvfp/" TargetMode="External"/><Relationship Id="rId13" Type="http://schemas.openxmlformats.org/officeDocument/2006/relationships/hyperlink" Target="https://www.cga.ct.gov/2024/ACT/PA/PDF/2024PA-00070-R00SB-00435-PA.PDF" TargetMode="External"/><Relationship Id="rId18" Type="http://schemas.openxmlformats.org/officeDocument/2006/relationships/hyperlink" Target="https://malegislature.gov/Bills/193/H110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cbloom@facs.org" TargetMode="External"/><Relationship Id="rId12" Type="http://schemas.openxmlformats.org/officeDocument/2006/relationships/hyperlink" Target="https://www.cga.ct.gov/2024/ACT/PA/PDF/2024PA-00050-R00SB-00307-PA.PDF" TargetMode="External"/><Relationship Id="rId17" Type="http://schemas.openxmlformats.org/officeDocument/2006/relationships/hyperlink" Target="https://www.legis.la.gov/legis/ViewDocument.aspx?d=1379384" TargetMode="External"/><Relationship Id="rId2" Type="http://schemas.openxmlformats.org/officeDocument/2006/relationships/numbering" Target="numbering.xml"/><Relationship Id="rId16" Type="http://schemas.openxmlformats.org/officeDocument/2006/relationships/hyperlink" Target="https://www.legis.la.gov/legis/ViewDocument.aspx?d=1379381" TargetMode="External"/><Relationship Id="rId20" Type="http://schemas.openxmlformats.org/officeDocument/2006/relationships/hyperlink" Target="https://legislation.nysenate.gov/pdf/bills/2023/A10429" TargetMode="External"/><Relationship Id="rId1" Type="http://schemas.openxmlformats.org/officeDocument/2006/relationships/customXml" Target="../customXml/item1.xml"/><Relationship Id="rId6" Type="http://schemas.openxmlformats.org/officeDocument/2006/relationships/hyperlink" Target="mailto:chendricks@facs.org" TargetMode="External"/><Relationship Id="rId11" Type="http://schemas.openxmlformats.org/officeDocument/2006/relationships/hyperlink" Target="https://leginfo.legislature.ca.gov/faces/billPdf.xhtml?bill_id=202320240SCR155&amp;version=20230SCR15599INT" TargetMode="External"/><Relationship Id="rId5" Type="http://schemas.openxmlformats.org/officeDocument/2006/relationships/webSettings" Target="webSettings.xml"/><Relationship Id="rId15" Type="http://schemas.openxmlformats.org/officeDocument/2006/relationships/hyperlink" Target="https://www.legis.la.gov/legis/ViewDocument.aspx?d=1379539" TargetMode="External"/><Relationship Id="rId10" Type="http://schemas.openxmlformats.org/officeDocument/2006/relationships/hyperlink" Target="https://www.multistate.us/resources/2024-legislative-session-dates" TargetMode="External"/><Relationship Id="rId19" Type="http://schemas.openxmlformats.org/officeDocument/2006/relationships/hyperlink" Target="https://legiscan.com/NH/text/HB518/id/2917771" TargetMode="External"/><Relationship Id="rId4" Type="http://schemas.openxmlformats.org/officeDocument/2006/relationships/settings" Target="settings.xml"/><Relationship Id="rId9" Type="http://schemas.openxmlformats.org/officeDocument/2006/relationships/hyperlink" Target="https://www.facs.org/advocacy/state-legislation/chapter-state-advocacy-grant-program/" TargetMode="External"/><Relationship Id="rId14" Type="http://schemas.openxmlformats.org/officeDocument/2006/relationships/hyperlink" Target="https://www.legis.la.gov/legis/ViewDocument.aspx?d=137953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A8C2F-775D-4634-8523-55CFEB9E9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847</Words>
  <Characters>6086</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Bloom</dc:creator>
  <cp:keywords/>
  <dc:description/>
  <cp:lastModifiedBy>Catherine Hendricks</cp:lastModifiedBy>
  <cp:revision>4</cp:revision>
  <dcterms:created xsi:type="dcterms:W3CDTF">2024-06-03T13:19:00Z</dcterms:created>
  <dcterms:modified xsi:type="dcterms:W3CDTF">2024-06-03T13:25:00Z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bd15d63c7ad21c1ef06e9a405ca7fa1a34580449fe9714be83d59bbffab4d1eb</vt:lpwstr>
  </property>
</Properties>
</file>